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2AF8D" w14:textId="5C90E04A" w:rsidR="000C6E9D" w:rsidRPr="008B61F6" w:rsidRDefault="001A36B3" w:rsidP="004A4480">
      <w:pPr>
        <w:widowControl w:val="0"/>
        <w:autoSpaceDE w:val="0"/>
        <w:autoSpaceDN w:val="0"/>
        <w:adjustRightInd w:val="0"/>
        <w:spacing w:after="120" w:line="480" w:lineRule="atLeast"/>
        <w:rPr>
          <w:rFonts w:ascii="Times New Roman" w:hAnsi="Times New Roman" w:cs="Times New Roman"/>
          <w:b/>
          <w:color w:val="000090"/>
          <w:szCs w:val="64"/>
        </w:rPr>
      </w:pPr>
      <w:r>
        <w:rPr>
          <w:rFonts w:ascii="Times New Roman" w:hAnsi="Times New Roman" w:cs="Times New Roman"/>
          <w:b/>
          <w:color w:val="00158C"/>
          <w:szCs w:val="64"/>
        </w:rPr>
        <w:t>Assignment A04</w:t>
      </w:r>
      <w:r w:rsidR="004F7958">
        <w:rPr>
          <w:rFonts w:ascii="Times New Roman" w:hAnsi="Times New Roman" w:cs="Times New Roman"/>
          <w:b/>
          <w:color w:val="00158C"/>
          <w:szCs w:val="64"/>
        </w:rPr>
        <w:t xml:space="preserve">: </w:t>
      </w:r>
      <w:r w:rsidR="00D84021">
        <w:rPr>
          <w:rFonts w:ascii="Times New Roman" w:hAnsi="Times New Roman" w:cs="Times New Roman"/>
          <w:b/>
          <w:color w:val="00158C"/>
          <w:szCs w:val="64"/>
        </w:rPr>
        <w:t xml:space="preserve"> </w:t>
      </w:r>
      <w:r w:rsidR="00A978A3">
        <w:rPr>
          <w:rFonts w:ascii="Times New Roman" w:hAnsi="Times New Roman" w:cs="AdvMyrsemi_B"/>
          <w:b/>
          <w:color w:val="000090"/>
          <w:szCs w:val="26"/>
        </w:rPr>
        <w:t xml:space="preserve">Catechin Content and </w:t>
      </w:r>
      <w:r w:rsidR="001A3F3D">
        <w:rPr>
          <w:rFonts w:ascii="Times New Roman" w:hAnsi="Times New Roman" w:cs="AdvMyrsemi_B"/>
          <w:b/>
          <w:color w:val="000090"/>
          <w:szCs w:val="26"/>
        </w:rPr>
        <w:t>Seed Plasticity</w:t>
      </w:r>
      <w:r w:rsidR="00D1573C">
        <w:rPr>
          <w:rFonts w:ascii="Times New Roman" w:hAnsi="Times New Roman" w:cs="AdvMyrsemi_B"/>
          <w:b/>
          <w:color w:val="000090"/>
          <w:szCs w:val="26"/>
        </w:rPr>
        <w:t xml:space="preserve"> of</w:t>
      </w:r>
      <w:r w:rsidR="00A978A3">
        <w:rPr>
          <w:rFonts w:ascii="Times New Roman" w:hAnsi="Times New Roman" w:cs="AdvMyrsemi_B"/>
          <w:b/>
          <w:color w:val="000090"/>
          <w:szCs w:val="26"/>
        </w:rPr>
        <w:t xml:space="preserve"> </w:t>
      </w:r>
      <w:r w:rsidR="00D1573C">
        <w:rPr>
          <w:rFonts w:ascii="Times New Roman" w:hAnsi="Times New Roman" w:cs="AdvMyrsemi_B"/>
          <w:b/>
          <w:color w:val="000090"/>
          <w:szCs w:val="26"/>
        </w:rPr>
        <w:t xml:space="preserve">Cooked </w:t>
      </w:r>
      <w:bookmarkStart w:id="0" w:name="_GoBack"/>
      <w:bookmarkEnd w:id="0"/>
      <w:r w:rsidR="00A978A3">
        <w:rPr>
          <w:rFonts w:ascii="Times New Roman" w:hAnsi="Times New Roman" w:cs="AdvMyrsemi_B"/>
          <w:b/>
          <w:color w:val="000090"/>
          <w:szCs w:val="26"/>
        </w:rPr>
        <w:t xml:space="preserve">Cranberry Beans </w:t>
      </w:r>
      <w:r w:rsidR="006949BF">
        <w:rPr>
          <w:rFonts w:ascii="Times New Roman" w:hAnsi="Times New Roman" w:cs="AdvMyrsemi_B"/>
          <w:b/>
          <w:color w:val="000090"/>
          <w:szCs w:val="26"/>
        </w:rPr>
        <w:t xml:space="preserve"> </w:t>
      </w:r>
    </w:p>
    <w:p w14:paraId="7554DD0E" w14:textId="7A25A8AD" w:rsidR="00840266" w:rsidRDefault="00362F48" w:rsidP="005D3D3B">
      <w:pPr>
        <w:widowControl w:val="0"/>
        <w:autoSpaceDE w:val="0"/>
        <w:autoSpaceDN w:val="0"/>
        <w:adjustRightInd w:val="0"/>
        <w:spacing w:after="120" w:line="480" w:lineRule="atLeast"/>
        <w:jc w:val="both"/>
        <w:rPr>
          <w:rFonts w:ascii="Times New Roman" w:hAnsi="Times New Roman"/>
        </w:rPr>
      </w:pPr>
      <w:r>
        <w:rPr>
          <w:rFonts w:cs="Times New Roman"/>
        </w:rPr>
        <w:t>As we begin</w:t>
      </w:r>
      <w:r w:rsidR="004E4D57">
        <w:rPr>
          <w:rFonts w:cs="Times New Roman"/>
        </w:rPr>
        <w:t xml:space="preserve"> to work on</w:t>
      </w:r>
      <w:r w:rsidR="00840266">
        <w:rPr>
          <w:rFonts w:cs="Times New Roman"/>
        </w:rPr>
        <w:t xml:space="preserve"> research</w:t>
      </w:r>
      <w:r w:rsidR="004E4D57">
        <w:rPr>
          <w:rFonts w:cs="Times New Roman"/>
        </w:rPr>
        <w:t xml:space="preserve">-based </w:t>
      </w:r>
      <w:r>
        <w:rPr>
          <w:rFonts w:cs="Times New Roman"/>
        </w:rPr>
        <w:t>assignments and to deal</w:t>
      </w:r>
      <w:r w:rsidR="004E4D57">
        <w:rPr>
          <w:rFonts w:cs="Times New Roman"/>
        </w:rPr>
        <w:t xml:space="preserve"> with </w:t>
      </w:r>
      <w:r w:rsidR="008742EB">
        <w:rPr>
          <w:rFonts w:cs="Times New Roman"/>
        </w:rPr>
        <w:t>nature’s complexity</w:t>
      </w:r>
      <w:r w:rsidR="004E4D57">
        <w:rPr>
          <w:rFonts w:cs="Times New Roman"/>
        </w:rPr>
        <w:t xml:space="preserve">, </w:t>
      </w:r>
      <w:r w:rsidR="00840266">
        <w:rPr>
          <w:rFonts w:cs="Times New Roman"/>
        </w:rPr>
        <w:t xml:space="preserve">it is worthwhile to </w:t>
      </w:r>
      <w:r>
        <w:rPr>
          <w:rFonts w:cs="Times New Roman"/>
        </w:rPr>
        <w:t>reflect</w:t>
      </w:r>
      <w:r w:rsidR="00840266">
        <w:rPr>
          <w:rFonts w:cs="Times New Roman"/>
        </w:rPr>
        <w:t xml:space="preserve"> </w:t>
      </w:r>
      <w:r>
        <w:rPr>
          <w:rFonts w:cs="Times New Roman"/>
        </w:rPr>
        <w:t xml:space="preserve">on </w:t>
      </w:r>
      <w:r w:rsidR="00160EAA">
        <w:rPr>
          <w:rFonts w:cs="Times New Roman"/>
        </w:rPr>
        <w:t>a quote from M</w:t>
      </w:r>
      <w:r w:rsidR="00840266">
        <w:rPr>
          <w:rFonts w:cs="Times New Roman"/>
        </w:rPr>
        <w:t xml:space="preserve">elville’s Moby Dick:  “As for me, I am tormented with an everlasting itch for things remote.  I love to sail forbidden seas, and land on barbarous coasts.”  </w:t>
      </w:r>
    </w:p>
    <w:p w14:paraId="2425AEF3" w14:textId="6DF60788" w:rsidR="005D3D3B" w:rsidRPr="005D3D3B" w:rsidRDefault="004A4480" w:rsidP="005D3D3B">
      <w:pPr>
        <w:widowControl w:val="0"/>
        <w:autoSpaceDE w:val="0"/>
        <w:autoSpaceDN w:val="0"/>
        <w:adjustRightInd w:val="0"/>
        <w:spacing w:after="120" w:line="480" w:lineRule="atLeast"/>
        <w:jc w:val="both"/>
        <w:rPr>
          <w:rFonts w:ascii="Times New Roman" w:hAnsi="Times New Roman" w:cs="AdvMyrsemi_B"/>
          <w:szCs w:val="26"/>
        </w:rPr>
      </w:pPr>
      <w:r w:rsidRPr="004A4480">
        <w:rPr>
          <w:rFonts w:ascii="Times New Roman" w:hAnsi="Times New Roman"/>
        </w:rPr>
        <w:t xml:space="preserve">This assignment is based on </w:t>
      </w:r>
      <w:r w:rsidR="005D3D3B">
        <w:rPr>
          <w:rFonts w:ascii="Times New Roman" w:hAnsi="Times New Roman"/>
        </w:rPr>
        <w:t>two recent</w:t>
      </w:r>
      <w:r w:rsidR="00432A0D">
        <w:rPr>
          <w:rFonts w:ascii="Times New Roman" w:hAnsi="Times New Roman"/>
        </w:rPr>
        <w:t xml:space="preserve"> </w:t>
      </w:r>
      <w:r w:rsidR="008F61E2">
        <w:rPr>
          <w:rFonts w:ascii="Times New Roman" w:hAnsi="Times New Roman"/>
        </w:rPr>
        <w:t xml:space="preserve">research </w:t>
      </w:r>
      <w:r w:rsidR="00432A0D">
        <w:rPr>
          <w:rFonts w:ascii="Times New Roman" w:hAnsi="Times New Roman"/>
        </w:rPr>
        <w:t>article</w:t>
      </w:r>
      <w:r w:rsidR="005D3D3B">
        <w:rPr>
          <w:rFonts w:ascii="Times New Roman" w:hAnsi="Times New Roman"/>
        </w:rPr>
        <w:t>s.</w:t>
      </w:r>
      <w:r w:rsidR="00F91430">
        <w:rPr>
          <w:rFonts w:ascii="Times New Roman" w:hAnsi="Times New Roman" w:cs="AdvMyrsemi_B"/>
          <w:szCs w:val="26"/>
        </w:rPr>
        <w:t xml:space="preserve"> </w:t>
      </w:r>
      <w:r w:rsidR="005D3D3B">
        <w:rPr>
          <w:rFonts w:ascii="Times New Roman" w:hAnsi="Times New Roman" w:cs="AdvMyrsemi_B"/>
          <w:szCs w:val="26"/>
        </w:rPr>
        <w:t xml:space="preserve"> </w:t>
      </w:r>
      <w:r w:rsidR="005D3D3B" w:rsidRPr="005D3D3B">
        <w:rPr>
          <w:rFonts w:ascii="Times New Roman" w:hAnsi="Times New Roman" w:cs="AdvMyrsemi_B"/>
          <w:b/>
          <w:szCs w:val="26"/>
        </w:rPr>
        <w:t>Source 1:</w:t>
      </w:r>
      <w:r w:rsidR="005D3D3B">
        <w:rPr>
          <w:rFonts w:ascii="Times New Roman" w:hAnsi="Times New Roman" w:cs="AdvMyrsemi_B"/>
          <w:szCs w:val="26"/>
        </w:rPr>
        <w:t xml:space="preserve">  </w:t>
      </w:r>
      <w:r w:rsidR="001A36B3" w:rsidRPr="001A36B3">
        <w:rPr>
          <w:rFonts w:ascii="Times New Roman" w:hAnsi="Times New Roman" w:cs="AdvMyrsemi_B"/>
          <w:i/>
          <w:szCs w:val="26"/>
        </w:rPr>
        <w:t>Physicochemical Properties and in Vitro Digestibility of Cooked</w:t>
      </w:r>
      <w:r w:rsidR="001A36B3">
        <w:rPr>
          <w:rFonts w:ascii="Times New Roman" w:hAnsi="Times New Roman" w:cs="AdvMyrsemi_B"/>
          <w:i/>
          <w:szCs w:val="26"/>
        </w:rPr>
        <w:t xml:space="preserve"> </w:t>
      </w:r>
      <w:r w:rsidR="001A36B3" w:rsidRPr="001A36B3">
        <w:rPr>
          <w:rFonts w:ascii="Times New Roman" w:hAnsi="Times New Roman" w:cs="AdvMyrsemi_B"/>
          <w:i/>
          <w:szCs w:val="26"/>
        </w:rPr>
        <w:t xml:space="preserve">Regular and </w:t>
      </w:r>
      <w:proofErr w:type="spellStart"/>
      <w:r w:rsidR="001A36B3" w:rsidRPr="001A36B3">
        <w:rPr>
          <w:rFonts w:ascii="Times New Roman" w:hAnsi="Times New Roman" w:cs="AdvMyrsemi_B"/>
          <w:i/>
          <w:szCs w:val="26"/>
        </w:rPr>
        <w:t>Nondarkening</w:t>
      </w:r>
      <w:proofErr w:type="spellEnd"/>
      <w:r w:rsidR="001A36B3" w:rsidRPr="001A36B3">
        <w:rPr>
          <w:rFonts w:ascii="Times New Roman" w:hAnsi="Times New Roman" w:cs="AdvMyrsemi_B"/>
          <w:i/>
          <w:szCs w:val="26"/>
        </w:rPr>
        <w:t xml:space="preserve"> Cranberry Beans (</w:t>
      </w:r>
      <w:proofErr w:type="spellStart"/>
      <w:r w:rsidR="001A36B3" w:rsidRPr="001A36B3">
        <w:rPr>
          <w:rFonts w:ascii="Times New Roman" w:hAnsi="Times New Roman" w:cs="AdvMyrsemi_B"/>
          <w:i/>
          <w:szCs w:val="26"/>
        </w:rPr>
        <w:t>Phaseolus</w:t>
      </w:r>
      <w:proofErr w:type="spellEnd"/>
      <w:r w:rsidR="001A36B3" w:rsidRPr="001A36B3">
        <w:rPr>
          <w:rFonts w:ascii="Times New Roman" w:hAnsi="Times New Roman" w:cs="AdvMyrsemi_B"/>
          <w:i/>
          <w:szCs w:val="26"/>
        </w:rPr>
        <w:t xml:space="preserve"> vulgaris L.)</w:t>
      </w:r>
      <w:r w:rsidR="001A36B3">
        <w:rPr>
          <w:rFonts w:ascii="Times New Roman" w:hAnsi="Times New Roman" w:cs="AdvMyrsemi_B"/>
          <w:i/>
          <w:szCs w:val="26"/>
        </w:rPr>
        <w:t xml:space="preserve"> </w:t>
      </w:r>
      <w:r w:rsidR="001A36B3" w:rsidRPr="001A36B3">
        <w:rPr>
          <w:rFonts w:ascii="Times New Roman" w:hAnsi="Times New Roman" w:cs="AdvMyrsemi_B"/>
          <w:i/>
          <w:szCs w:val="26"/>
        </w:rPr>
        <w:t xml:space="preserve">and Their Effects on </w:t>
      </w:r>
      <w:proofErr w:type="spellStart"/>
      <w:r w:rsidR="001A36B3" w:rsidRPr="001A36B3">
        <w:rPr>
          <w:rFonts w:ascii="Times New Roman" w:hAnsi="Times New Roman" w:cs="AdvMyrsemi_B"/>
          <w:i/>
          <w:szCs w:val="26"/>
        </w:rPr>
        <w:t>Bioaccessibility</w:t>
      </w:r>
      <w:proofErr w:type="spellEnd"/>
      <w:r w:rsidR="001A36B3" w:rsidRPr="001A36B3">
        <w:rPr>
          <w:rFonts w:ascii="Times New Roman" w:hAnsi="Times New Roman" w:cs="AdvMyrsemi_B"/>
          <w:i/>
          <w:szCs w:val="26"/>
        </w:rPr>
        <w:t>, Phenolic Composition, and</w:t>
      </w:r>
      <w:r w:rsidR="001A36B3">
        <w:rPr>
          <w:rFonts w:ascii="Times New Roman" w:hAnsi="Times New Roman" w:cs="AdvMyrsemi_B"/>
          <w:i/>
          <w:szCs w:val="26"/>
        </w:rPr>
        <w:t xml:space="preserve"> </w:t>
      </w:r>
      <w:r w:rsidR="001A36B3" w:rsidRPr="001A36B3">
        <w:rPr>
          <w:rFonts w:ascii="Times New Roman" w:hAnsi="Times New Roman" w:cs="AdvMyrsemi_B"/>
          <w:i/>
          <w:szCs w:val="26"/>
        </w:rPr>
        <w:t>Antioxidant Activity</w:t>
      </w:r>
      <w:r w:rsidR="00F91430">
        <w:rPr>
          <w:rFonts w:ascii="Times New Roman" w:hAnsi="Times New Roman" w:cs="AdvMyrsemi_B"/>
          <w:szCs w:val="26"/>
        </w:rPr>
        <w:t xml:space="preserve">.  </w:t>
      </w:r>
      <w:r w:rsidR="001A36B3" w:rsidRPr="001A36B3">
        <w:rPr>
          <w:rFonts w:ascii="Times New Roman" w:hAnsi="Times New Roman" w:cs="AdvMyrsemi_B"/>
          <w:szCs w:val="26"/>
        </w:rPr>
        <w:t xml:space="preserve">Peter X. Chen, John H. Dupuis, Massimo F. </w:t>
      </w:r>
      <w:proofErr w:type="spellStart"/>
      <w:r w:rsidR="001A36B3" w:rsidRPr="001A36B3">
        <w:rPr>
          <w:rFonts w:ascii="Times New Roman" w:hAnsi="Times New Roman" w:cs="AdvMyrsemi_B"/>
          <w:szCs w:val="26"/>
        </w:rPr>
        <w:t>Marcone</w:t>
      </w:r>
      <w:proofErr w:type="spellEnd"/>
      <w:r w:rsidR="001A36B3" w:rsidRPr="001A36B3">
        <w:rPr>
          <w:rFonts w:ascii="Times New Roman" w:hAnsi="Times New Roman" w:cs="AdvMyrsemi_B"/>
          <w:szCs w:val="26"/>
        </w:rPr>
        <w:t xml:space="preserve">, Peter K. </w:t>
      </w:r>
      <w:proofErr w:type="spellStart"/>
      <w:r w:rsidR="001A36B3" w:rsidRPr="001A36B3">
        <w:rPr>
          <w:rFonts w:ascii="Times New Roman" w:hAnsi="Times New Roman" w:cs="AdvMyrsemi_B"/>
          <w:szCs w:val="26"/>
        </w:rPr>
        <w:t>Pauls</w:t>
      </w:r>
      <w:proofErr w:type="spellEnd"/>
      <w:r w:rsidR="001A36B3" w:rsidRPr="001A36B3">
        <w:rPr>
          <w:rFonts w:ascii="Times New Roman" w:hAnsi="Times New Roman" w:cs="AdvMyrsemi_B"/>
          <w:szCs w:val="26"/>
        </w:rPr>
        <w:t xml:space="preserve">, </w:t>
      </w:r>
      <w:proofErr w:type="spellStart"/>
      <w:r w:rsidR="001A36B3" w:rsidRPr="001A36B3">
        <w:rPr>
          <w:rFonts w:ascii="Times New Roman" w:hAnsi="Times New Roman" w:cs="AdvMyrsemi_B"/>
          <w:szCs w:val="26"/>
        </w:rPr>
        <w:t>Ronghua</w:t>
      </w:r>
      <w:proofErr w:type="spellEnd"/>
      <w:r w:rsidR="001A36B3" w:rsidRPr="001A36B3">
        <w:rPr>
          <w:rFonts w:ascii="Times New Roman" w:hAnsi="Times New Roman" w:cs="AdvMyrsemi_B"/>
          <w:szCs w:val="26"/>
        </w:rPr>
        <w:t xml:space="preserve"> Liu, </w:t>
      </w:r>
      <w:proofErr w:type="spellStart"/>
      <w:r w:rsidR="001A36B3" w:rsidRPr="001A36B3">
        <w:rPr>
          <w:rFonts w:ascii="Times New Roman" w:hAnsi="Times New Roman" w:cs="AdvMyrsemi_B"/>
          <w:szCs w:val="26"/>
        </w:rPr>
        <w:t>Qiang</w:t>
      </w:r>
      <w:proofErr w:type="spellEnd"/>
      <w:r w:rsidR="001A36B3" w:rsidRPr="001A36B3">
        <w:rPr>
          <w:rFonts w:ascii="Times New Roman" w:hAnsi="Times New Roman" w:cs="AdvMyrsemi_B"/>
          <w:szCs w:val="26"/>
        </w:rPr>
        <w:t xml:space="preserve"> Liu,</w:t>
      </w:r>
      <w:r w:rsidR="001A36B3">
        <w:rPr>
          <w:rFonts w:ascii="Times New Roman" w:hAnsi="Times New Roman" w:cs="AdvMyrsemi_B"/>
          <w:szCs w:val="26"/>
        </w:rPr>
        <w:t xml:space="preserve"> </w:t>
      </w:r>
      <w:r w:rsidR="001A36B3" w:rsidRPr="001A36B3">
        <w:rPr>
          <w:rFonts w:ascii="Times New Roman" w:hAnsi="Times New Roman" w:cs="AdvMyrsemi_B"/>
          <w:szCs w:val="26"/>
        </w:rPr>
        <w:t xml:space="preserve">Yao Tang, Bing Zhang, and </w:t>
      </w:r>
      <w:proofErr w:type="spellStart"/>
      <w:r w:rsidR="001A36B3" w:rsidRPr="001A36B3">
        <w:rPr>
          <w:rFonts w:ascii="Times New Roman" w:hAnsi="Times New Roman" w:cs="AdvMyrsemi_B"/>
          <w:szCs w:val="26"/>
        </w:rPr>
        <w:t>Rong</w:t>
      </w:r>
      <w:proofErr w:type="spellEnd"/>
      <w:r w:rsidR="001A36B3" w:rsidRPr="001A36B3">
        <w:rPr>
          <w:rFonts w:ascii="Times New Roman" w:hAnsi="Times New Roman" w:cs="AdvMyrsemi_B"/>
          <w:szCs w:val="26"/>
        </w:rPr>
        <w:t xml:space="preserve"> </w:t>
      </w:r>
      <w:proofErr w:type="spellStart"/>
      <w:r w:rsidR="001A36B3" w:rsidRPr="001A36B3">
        <w:rPr>
          <w:rFonts w:ascii="Times New Roman" w:hAnsi="Times New Roman" w:cs="AdvMyrsemi_B"/>
          <w:szCs w:val="26"/>
        </w:rPr>
        <w:t>Tsao</w:t>
      </w:r>
      <w:proofErr w:type="spellEnd"/>
      <w:r w:rsidR="001A36B3">
        <w:rPr>
          <w:rFonts w:ascii="Times New Roman" w:hAnsi="Times New Roman" w:cs="AdvMyrsemi_B"/>
          <w:szCs w:val="26"/>
        </w:rPr>
        <w:t xml:space="preserve">.  </w:t>
      </w:r>
      <w:r w:rsidR="006949BF">
        <w:rPr>
          <w:rFonts w:ascii="Times New Roman" w:hAnsi="Times New Roman" w:cs="AdvMyrsemi_B"/>
          <w:szCs w:val="26"/>
        </w:rPr>
        <w:t>(</w:t>
      </w:r>
      <w:r w:rsidR="001A36B3" w:rsidRPr="001A36B3">
        <w:rPr>
          <w:rFonts w:ascii="Times New Roman" w:hAnsi="Times New Roman" w:cs="AdvMyrsemi_B"/>
          <w:szCs w:val="26"/>
        </w:rPr>
        <w:t>10.1021/acs.jafc.5b04005</w:t>
      </w:r>
      <w:r w:rsidR="006949BF">
        <w:rPr>
          <w:rFonts w:ascii="Times New Roman" w:hAnsi="Times New Roman" w:cs="AdvMyrsemi_B"/>
          <w:szCs w:val="26"/>
        </w:rPr>
        <w:t>)</w:t>
      </w:r>
      <w:r w:rsidR="006949BF" w:rsidRPr="006949BF">
        <w:rPr>
          <w:rFonts w:ascii="Times New Roman" w:hAnsi="Times New Roman" w:cs="AdvMyrsemi_B"/>
          <w:szCs w:val="26"/>
        </w:rPr>
        <w:t xml:space="preserve"> </w:t>
      </w:r>
      <w:r w:rsidR="00D87BF5">
        <w:rPr>
          <w:rFonts w:ascii="Times New Roman" w:hAnsi="Times New Roman" w:cs="AdvMyrsemi_B"/>
          <w:szCs w:val="26"/>
        </w:rPr>
        <w:t xml:space="preserve"> </w:t>
      </w:r>
      <w:proofErr w:type="gramStart"/>
      <w:r w:rsidR="001A36B3" w:rsidRPr="001A36B3">
        <w:rPr>
          <w:rFonts w:ascii="Times New Roman" w:hAnsi="Times New Roman" w:cs="AdvMyrsemi_B"/>
          <w:i/>
          <w:szCs w:val="26"/>
        </w:rPr>
        <w:t xml:space="preserve">J. Agric. Food Chem. </w:t>
      </w:r>
      <w:r w:rsidR="001A36B3" w:rsidRPr="001A36B3">
        <w:rPr>
          <w:rFonts w:ascii="Times New Roman" w:hAnsi="Times New Roman" w:cs="AdvMyrsemi_B"/>
          <w:b/>
          <w:szCs w:val="26"/>
        </w:rPr>
        <w:t>2015</w:t>
      </w:r>
      <w:r w:rsidR="001A36B3" w:rsidRPr="001A36B3">
        <w:rPr>
          <w:rFonts w:ascii="Times New Roman" w:hAnsi="Times New Roman" w:cs="AdvMyrsemi_B"/>
          <w:i/>
          <w:szCs w:val="26"/>
        </w:rPr>
        <w:t>, 63</w:t>
      </w:r>
      <w:r w:rsidR="001A36B3" w:rsidRPr="001A36B3">
        <w:rPr>
          <w:rFonts w:ascii="Times New Roman" w:hAnsi="Times New Roman" w:cs="AdvMyrsemi_B"/>
          <w:szCs w:val="26"/>
        </w:rPr>
        <w:t>, 10448−10458</w:t>
      </w:r>
      <w:r w:rsidR="006949BF" w:rsidRPr="001A36B3">
        <w:rPr>
          <w:rFonts w:ascii="Times New Roman" w:hAnsi="Times New Roman" w:cs="AdvMyrsemi_B"/>
          <w:szCs w:val="26"/>
        </w:rPr>
        <w:t>.</w:t>
      </w:r>
      <w:proofErr w:type="gramEnd"/>
      <w:r w:rsidR="006949BF">
        <w:rPr>
          <w:rFonts w:ascii="Times New Roman" w:hAnsi="Times New Roman" w:cs="AdvMyrsemi_B"/>
          <w:szCs w:val="26"/>
        </w:rPr>
        <w:t xml:space="preserve"> </w:t>
      </w:r>
      <w:r w:rsidR="005D3D3B">
        <w:rPr>
          <w:rFonts w:ascii="Times New Roman" w:hAnsi="Times New Roman" w:cs="AdvMyrsemi_B"/>
          <w:szCs w:val="26"/>
        </w:rPr>
        <w:t xml:space="preserve"> </w:t>
      </w:r>
      <w:r w:rsidR="005D3D3B">
        <w:rPr>
          <w:rFonts w:ascii="Times New Roman" w:hAnsi="Times New Roman" w:cs="AdvMyrsemi_B"/>
          <w:b/>
          <w:szCs w:val="26"/>
        </w:rPr>
        <w:t>Source 2</w:t>
      </w:r>
      <w:r w:rsidR="005D3D3B" w:rsidRPr="005D3D3B">
        <w:rPr>
          <w:rFonts w:ascii="Times New Roman" w:hAnsi="Times New Roman" w:cs="AdvMyrsemi_B"/>
          <w:b/>
          <w:szCs w:val="26"/>
        </w:rPr>
        <w:t>:</w:t>
      </w:r>
      <w:r w:rsidR="005D3D3B">
        <w:rPr>
          <w:rFonts w:ascii="Times New Roman" w:hAnsi="Times New Roman" w:cs="AdvMyrsemi_B"/>
          <w:szCs w:val="26"/>
        </w:rPr>
        <w:t xml:space="preserve">  </w:t>
      </w:r>
      <w:r w:rsidR="005D3D3B" w:rsidRPr="005D3D3B">
        <w:rPr>
          <w:rFonts w:ascii="Times New Roman" w:hAnsi="Times New Roman" w:cs="AdvMyrsemi_B"/>
          <w:i/>
          <w:szCs w:val="26"/>
        </w:rPr>
        <w:t>A solution spectroscopy study of tea polyphenol and cellulose: effect of surfactants.</w:t>
      </w:r>
      <w:r w:rsidR="005D3D3B">
        <w:rPr>
          <w:rFonts w:ascii="Times New Roman" w:hAnsi="Times New Roman" w:cs="AdvMyrsemi_B"/>
          <w:szCs w:val="26"/>
        </w:rPr>
        <w:t xml:space="preserve">  </w:t>
      </w:r>
      <w:proofErr w:type="spellStart"/>
      <w:r w:rsidR="005D3D3B" w:rsidRPr="005D3D3B">
        <w:rPr>
          <w:rFonts w:ascii="Times New Roman" w:hAnsi="Times New Roman" w:cs="AdvMyrsemi_B"/>
          <w:szCs w:val="26"/>
        </w:rPr>
        <w:t>Deboleena</w:t>
      </w:r>
      <w:proofErr w:type="spellEnd"/>
      <w:r w:rsidR="005D3D3B" w:rsidRPr="005D3D3B">
        <w:rPr>
          <w:rFonts w:ascii="Times New Roman" w:hAnsi="Times New Roman" w:cs="AdvMyrsemi_B"/>
          <w:szCs w:val="26"/>
        </w:rPr>
        <w:t xml:space="preserve"> </w:t>
      </w:r>
      <w:proofErr w:type="spellStart"/>
      <w:r w:rsidR="005D3D3B" w:rsidRPr="005D3D3B">
        <w:rPr>
          <w:rFonts w:ascii="Times New Roman" w:hAnsi="Times New Roman" w:cs="AdvMyrsemi_B"/>
          <w:szCs w:val="26"/>
        </w:rPr>
        <w:t>Sarkar</w:t>
      </w:r>
      <w:proofErr w:type="spellEnd"/>
      <w:r w:rsidR="005D3D3B" w:rsidRPr="005D3D3B">
        <w:rPr>
          <w:rFonts w:ascii="Times New Roman" w:hAnsi="Times New Roman" w:cs="AdvMyrsemi_B"/>
          <w:szCs w:val="26"/>
        </w:rPr>
        <w:t>,</w:t>
      </w:r>
      <w:r w:rsidR="005D3D3B">
        <w:rPr>
          <w:rFonts w:ascii="Times New Roman" w:hAnsi="Times New Roman" w:cs="AdvMyrsemi_B"/>
          <w:szCs w:val="26"/>
        </w:rPr>
        <w:t xml:space="preserve"> </w:t>
      </w:r>
      <w:proofErr w:type="spellStart"/>
      <w:r w:rsidR="005D3D3B" w:rsidRPr="005D3D3B">
        <w:rPr>
          <w:rFonts w:ascii="Times New Roman" w:hAnsi="Times New Roman" w:cs="AdvMyrsemi_B"/>
          <w:szCs w:val="26"/>
        </w:rPr>
        <w:t>Somnath</w:t>
      </w:r>
      <w:proofErr w:type="spellEnd"/>
      <w:r w:rsidR="005D3D3B" w:rsidRPr="005D3D3B">
        <w:rPr>
          <w:rFonts w:ascii="Times New Roman" w:hAnsi="Times New Roman" w:cs="AdvMyrsemi_B"/>
          <w:szCs w:val="26"/>
        </w:rPr>
        <w:t xml:space="preserve"> Das</w:t>
      </w:r>
      <w:r w:rsidR="005D3D3B">
        <w:rPr>
          <w:rFonts w:ascii="Times New Roman" w:hAnsi="Times New Roman" w:cs="AdvMyrsemi_B"/>
          <w:szCs w:val="26"/>
        </w:rPr>
        <w:t>,</w:t>
      </w:r>
      <w:r w:rsidR="005D3D3B" w:rsidRPr="005D3D3B">
        <w:rPr>
          <w:rFonts w:ascii="Times New Roman" w:hAnsi="Times New Roman" w:cs="AdvMyrsemi_B"/>
          <w:szCs w:val="26"/>
        </w:rPr>
        <w:t xml:space="preserve"> and </w:t>
      </w:r>
      <w:proofErr w:type="spellStart"/>
      <w:r w:rsidR="005D3D3B" w:rsidRPr="005D3D3B">
        <w:rPr>
          <w:rFonts w:ascii="Times New Roman" w:hAnsi="Times New Roman" w:cs="AdvMyrsemi_B"/>
          <w:szCs w:val="26"/>
        </w:rPr>
        <w:t>Amitava</w:t>
      </w:r>
      <w:proofErr w:type="spellEnd"/>
      <w:r w:rsidR="005D3D3B" w:rsidRPr="005D3D3B">
        <w:rPr>
          <w:rFonts w:ascii="Times New Roman" w:hAnsi="Times New Roman" w:cs="AdvMyrsemi_B"/>
          <w:szCs w:val="26"/>
        </w:rPr>
        <w:t xml:space="preserve"> </w:t>
      </w:r>
      <w:proofErr w:type="spellStart"/>
      <w:r w:rsidR="005D3D3B" w:rsidRPr="005D3D3B">
        <w:rPr>
          <w:rFonts w:ascii="Times New Roman" w:hAnsi="Times New Roman" w:cs="AdvMyrsemi_B"/>
          <w:szCs w:val="26"/>
        </w:rPr>
        <w:t>Pramanik</w:t>
      </w:r>
      <w:proofErr w:type="spellEnd"/>
      <w:r w:rsidR="005D3D3B">
        <w:rPr>
          <w:rFonts w:ascii="Times New Roman" w:hAnsi="Times New Roman" w:cs="AdvMyrsemi_B"/>
          <w:szCs w:val="26"/>
        </w:rPr>
        <w:t>.  (</w:t>
      </w:r>
      <w:r w:rsidR="005D3D3B" w:rsidRPr="005D3D3B">
        <w:rPr>
          <w:rFonts w:ascii="Times New Roman" w:hAnsi="Times New Roman" w:cs="AdvMyrsemi_B"/>
          <w:szCs w:val="26"/>
        </w:rPr>
        <w:t>10.1039/c4ra04171b</w:t>
      </w:r>
      <w:r w:rsidR="005D3D3B">
        <w:rPr>
          <w:rFonts w:ascii="Times New Roman" w:hAnsi="Times New Roman" w:cs="AdvMyrsemi_B"/>
          <w:szCs w:val="26"/>
        </w:rPr>
        <w:t xml:space="preserve">)  </w:t>
      </w:r>
      <w:r w:rsidR="005D3D3B" w:rsidRPr="005D3D3B">
        <w:rPr>
          <w:rFonts w:ascii="Times New Roman" w:hAnsi="Times New Roman" w:cs="AdvMyrsemi_B"/>
          <w:i/>
          <w:szCs w:val="26"/>
        </w:rPr>
        <w:t>RSC</w:t>
      </w:r>
      <w:r w:rsidR="005D3D3B">
        <w:rPr>
          <w:rFonts w:ascii="Times New Roman" w:hAnsi="Times New Roman" w:cs="AdvMyrsemi_B"/>
          <w:i/>
          <w:szCs w:val="26"/>
        </w:rPr>
        <w:t xml:space="preserve"> </w:t>
      </w:r>
      <w:r w:rsidR="005D3D3B" w:rsidRPr="005D3D3B">
        <w:rPr>
          <w:rFonts w:ascii="Times New Roman" w:hAnsi="Times New Roman" w:cs="AdvMyrsemi_B"/>
          <w:i/>
          <w:szCs w:val="26"/>
        </w:rPr>
        <w:t>Adv.</w:t>
      </w:r>
      <w:r w:rsidR="005D3D3B">
        <w:rPr>
          <w:rFonts w:ascii="Times New Roman" w:hAnsi="Times New Roman" w:cs="AdvMyrsemi_B"/>
          <w:szCs w:val="26"/>
        </w:rPr>
        <w:t xml:space="preserve"> </w:t>
      </w:r>
      <w:r w:rsidR="005D3D3B" w:rsidRPr="005D3D3B">
        <w:rPr>
          <w:rFonts w:ascii="Times New Roman" w:hAnsi="Times New Roman" w:cs="AdvMyrsemi_B"/>
          <w:b/>
          <w:szCs w:val="26"/>
        </w:rPr>
        <w:t>2014</w:t>
      </w:r>
      <w:r w:rsidR="005D3D3B" w:rsidRPr="005D3D3B">
        <w:rPr>
          <w:rFonts w:ascii="Times New Roman" w:hAnsi="Times New Roman" w:cs="AdvMyrsemi_B"/>
          <w:szCs w:val="26"/>
        </w:rPr>
        <w:t>,</w:t>
      </w:r>
      <w:r w:rsidR="005D3D3B">
        <w:rPr>
          <w:rFonts w:ascii="Times New Roman" w:hAnsi="Times New Roman" w:cs="AdvMyrsemi_B"/>
          <w:szCs w:val="26"/>
        </w:rPr>
        <w:t xml:space="preserve"> </w:t>
      </w:r>
      <w:r w:rsidR="005D3D3B" w:rsidRPr="005D3D3B">
        <w:rPr>
          <w:rFonts w:ascii="Times New Roman" w:hAnsi="Times New Roman" w:cs="AdvMyrsemi_B"/>
          <w:i/>
          <w:szCs w:val="26"/>
        </w:rPr>
        <w:t>4</w:t>
      </w:r>
      <w:r w:rsidR="005D3D3B" w:rsidRPr="005D3D3B">
        <w:rPr>
          <w:rFonts w:ascii="Times New Roman" w:hAnsi="Times New Roman" w:cs="AdvMyrsemi_B"/>
          <w:szCs w:val="26"/>
        </w:rPr>
        <w:t>, 3619</w:t>
      </w:r>
      <w:r w:rsidR="005D3D3B">
        <w:rPr>
          <w:rFonts w:ascii="Times New Roman" w:hAnsi="Times New Roman" w:cs="AdvMyrsemi_B"/>
          <w:szCs w:val="26"/>
        </w:rPr>
        <w:t xml:space="preserve">6-36205.  </w:t>
      </w:r>
    </w:p>
    <w:p w14:paraId="3C514C1D" w14:textId="523640A5" w:rsidR="00B26816" w:rsidRPr="00A978A3" w:rsidRDefault="005D3D3B" w:rsidP="00A978A3">
      <w:pPr>
        <w:widowControl w:val="0"/>
        <w:autoSpaceDE w:val="0"/>
        <w:autoSpaceDN w:val="0"/>
        <w:adjustRightInd w:val="0"/>
        <w:spacing w:after="120" w:line="480" w:lineRule="atLeast"/>
        <w:jc w:val="both"/>
        <w:rPr>
          <w:rFonts w:ascii="Times New Roman" w:hAnsi="Times New Roman" w:cs="AdvMyrsemi_B"/>
          <w:szCs w:val="26"/>
        </w:rPr>
      </w:pPr>
      <w:r>
        <w:rPr>
          <w:rFonts w:ascii="Times New Roman" w:hAnsi="Times New Roman" w:cs="AdvMyrsemi_B"/>
          <w:szCs w:val="26"/>
        </w:rPr>
        <w:t xml:space="preserve">Hyperlinks to the articles are provided in the assignment section of the course web site, and links to local copies of the articles (PDF) also are provided there.  Cranberry beans (a.k.a., Romano beans, </w:t>
      </w:r>
      <w:proofErr w:type="spellStart"/>
      <w:r>
        <w:rPr>
          <w:rFonts w:ascii="Times New Roman" w:hAnsi="Times New Roman" w:cs="AdvMyrsemi_B"/>
          <w:szCs w:val="26"/>
        </w:rPr>
        <w:t>Barlotti</w:t>
      </w:r>
      <w:proofErr w:type="spellEnd"/>
      <w:r>
        <w:rPr>
          <w:rFonts w:ascii="Times New Roman" w:hAnsi="Times New Roman" w:cs="AdvMyrsemi_B"/>
          <w:szCs w:val="26"/>
        </w:rPr>
        <w:t xml:space="preserve"> beans, </w:t>
      </w:r>
      <w:proofErr w:type="gramStart"/>
      <w:r>
        <w:rPr>
          <w:rFonts w:ascii="Times New Roman" w:hAnsi="Times New Roman" w:cs="AdvMyrsemi_B"/>
          <w:szCs w:val="26"/>
        </w:rPr>
        <w:t>speckled</w:t>
      </w:r>
      <w:proofErr w:type="gramEnd"/>
      <w:r>
        <w:rPr>
          <w:rFonts w:ascii="Times New Roman" w:hAnsi="Times New Roman" w:cs="AdvMyrsemi_B"/>
          <w:szCs w:val="26"/>
        </w:rPr>
        <w:t xml:space="preserve"> sugar bean</w:t>
      </w:r>
      <w:r w:rsidR="00B47AA1">
        <w:rPr>
          <w:rFonts w:ascii="Times New Roman" w:hAnsi="Times New Roman" w:cs="AdvMyrsemi_B"/>
          <w:szCs w:val="26"/>
        </w:rPr>
        <w:t>s</w:t>
      </w:r>
      <w:r>
        <w:rPr>
          <w:rFonts w:ascii="Times New Roman" w:hAnsi="Times New Roman" w:cs="AdvMyrsemi_B"/>
          <w:szCs w:val="26"/>
        </w:rPr>
        <w:t xml:space="preserve">) are excellent salad beans; see, for example, </w:t>
      </w:r>
      <w:r w:rsidRPr="001A36B3">
        <w:rPr>
          <w:rFonts w:ascii="Times New Roman" w:hAnsi="Times New Roman" w:cs="AdvMyrsemi_B"/>
          <w:szCs w:val="26"/>
        </w:rPr>
        <w:t>http://www.realfoods.co.uk/article/the-real-foods-guide-to-pulses</w:t>
      </w:r>
      <w:r>
        <w:rPr>
          <w:rFonts w:ascii="Times New Roman" w:hAnsi="Times New Roman" w:cs="AdvMyrsemi_B"/>
          <w:szCs w:val="26"/>
        </w:rPr>
        <w:t>; h</w:t>
      </w:r>
      <w:r w:rsidRPr="00CE5113">
        <w:rPr>
          <w:rFonts w:ascii="Times New Roman" w:hAnsi="Times New Roman" w:cs="AdvMyrsemi_B"/>
          <w:szCs w:val="26"/>
        </w:rPr>
        <w:t>ttp://www.pulsecanada.</w:t>
      </w:r>
      <w:r>
        <w:rPr>
          <w:rFonts w:ascii="Times New Roman" w:hAnsi="Times New Roman" w:cs="AdvMyrsemi_B"/>
          <w:szCs w:val="26"/>
        </w:rPr>
        <w:t xml:space="preserve">com/ </w:t>
      </w:r>
      <w:r w:rsidRPr="00CE5113">
        <w:rPr>
          <w:rFonts w:ascii="Times New Roman" w:hAnsi="Times New Roman" w:cs="AdvMyrsemi_B"/>
          <w:szCs w:val="26"/>
        </w:rPr>
        <w:t>uploads/10/75/10755ec6c20325e09829ff95d032c31e/Cooking-with-Beans-Peas-Lentils-2014-No-Health-Check-Logo.pdf</w:t>
      </w:r>
      <w:r>
        <w:rPr>
          <w:rFonts w:ascii="Times New Roman" w:hAnsi="Times New Roman" w:cs="AdvMyrsemi_B"/>
          <w:szCs w:val="26"/>
        </w:rPr>
        <w:t xml:space="preserve">).  </w:t>
      </w:r>
    </w:p>
    <w:p w14:paraId="62DB72EE" w14:textId="28941B4A" w:rsidR="00B345CB" w:rsidRDefault="001E6E02" w:rsidP="00B345CB">
      <w:pPr>
        <w:widowControl w:val="0"/>
        <w:autoSpaceDE w:val="0"/>
        <w:autoSpaceDN w:val="0"/>
        <w:adjustRightInd w:val="0"/>
        <w:spacing w:after="120" w:line="480" w:lineRule="atLeast"/>
        <w:jc w:val="both"/>
        <w:rPr>
          <w:rFonts w:ascii="Times New Roman" w:hAnsi="Times New Roman" w:cs="Times New Roman"/>
        </w:rPr>
      </w:pPr>
      <w:r w:rsidRPr="001752CE">
        <w:rPr>
          <w:rFonts w:ascii="Times New Roman" w:hAnsi="Times New Roman"/>
        </w:rPr>
        <w:t>The goals of this assignment include (</w:t>
      </w:r>
      <w:proofErr w:type="spellStart"/>
      <w:r w:rsidRPr="001752CE">
        <w:rPr>
          <w:rFonts w:ascii="Times New Roman" w:hAnsi="Times New Roman"/>
        </w:rPr>
        <w:t>i</w:t>
      </w:r>
      <w:proofErr w:type="spellEnd"/>
      <w:r w:rsidRPr="001752CE">
        <w:rPr>
          <w:rFonts w:ascii="Times New Roman" w:hAnsi="Times New Roman"/>
        </w:rPr>
        <w:t>) to learn</w:t>
      </w:r>
      <w:r w:rsidR="00BE33A7" w:rsidRPr="001752CE">
        <w:rPr>
          <w:rFonts w:ascii="Times New Roman" w:hAnsi="Times New Roman"/>
        </w:rPr>
        <w:t xml:space="preserve"> about</w:t>
      </w:r>
      <w:r w:rsidR="00FC6424" w:rsidRPr="001752CE">
        <w:rPr>
          <w:rFonts w:ascii="Times New Roman" w:hAnsi="Times New Roman"/>
        </w:rPr>
        <w:t xml:space="preserve"> methods to study the </w:t>
      </w:r>
      <w:proofErr w:type="spellStart"/>
      <w:r w:rsidR="00FC6424" w:rsidRPr="001752CE">
        <w:rPr>
          <w:rFonts w:ascii="Times New Roman" w:hAnsi="Times New Roman"/>
        </w:rPr>
        <w:t>bioaccessibility</w:t>
      </w:r>
      <w:proofErr w:type="spellEnd"/>
      <w:r w:rsidR="00FC6424" w:rsidRPr="001752CE">
        <w:rPr>
          <w:rFonts w:ascii="Times New Roman" w:hAnsi="Times New Roman"/>
        </w:rPr>
        <w:t>, phenolic composition, and antioxidant activity of phytochemicals of cranberry beans</w:t>
      </w:r>
      <w:r w:rsidR="000A0427" w:rsidRPr="001752CE">
        <w:rPr>
          <w:rFonts w:ascii="Times New Roman" w:hAnsi="Times New Roman"/>
        </w:rPr>
        <w:t xml:space="preserve"> with focus on the flavanol catechin</w:t>
      </w:r>
      <w:r w:rsidR="00FC6424" w:rsidRPr="001752CE">
        <w:rPr>
          <w:rFonts w:ascii="Times New Roman" w:hAnsi="Times New Roman"/>
        </w:rPr>
        <w:t>,</w:t>
      </w:r>
      <w:r w:rsidRPr="001752CE">
        <w:rPr>
          <w:rFonts w:ascii="Times New Roman" w:hAnsi="Times New Roman"/>
        </w:rPr>
        <w:t xml:space="preserve"> (ii) t</w:t>
      </w:r>
      <w:r w:rsidR="00FC6424" w:rsidRPr="001752CE">
        <w:rPr>
          <w:rFonts w:ascii="Times New Roman" w:hAnsi="Times New Roman"/>
        </w:rPr>
        <w:t>o learn about the structure and the redox chemistry of catechin</w:t>
      </w:r>
      <w:r w:rsidR="005D0DE1" w:rsidRPr="001752CE">
        <w:rPr>
          <w:rFonts w:ascii="Times New Roman" w:hAnsi="Times New Roman"/>
        </w:rPr>
        <w:t xml:space="preserve"> and to </w:t>
      </w:r>
      <w:r w:rsidR="001752CE" w:rsidRPr="001752CE">
        <w:rPr>
          <w:rFonts w:ascii="Times New Roman" w:hAnsi="Times New Roman"/>
        </w:rPr>
        <w:t>create Scheme 1 to describe this</w:t>
      </w:r>
      <w:r w:rsidR="005D0DE1" w:rsidRPr="001752CE">
        <w:rPr>
          <w:rFonts w:ascii="Times New Roman" w:hAnsi="Times New Roman"/>
        </w:rPr>
        <w:t xml:space="preserve"> redox chemistry</w:t>
      </w:r>
      <w:r w:rsidR="00680DF3">
        <w:rPr>
          <w:rFonts w:ascii="Times New Roman" w:hAnsi="Times New Roman"/>
        </w:rPr>
        <w:t xml:space="preserve"> by improving Scheme 2 of Source 2</w:t>
      </w:r>
      <w:r w:rsidRPr="001752CE">
        <w:rPr>
          <w:rFonts w:ascii="Times New Roman" w:hAnsi="Times New Roman" w:cs="Times New Roman"/>
        </w:rPr>
        <w:t xml:space="preserve">, (iii) </w:t>
      </w:r>
      <w:r w:rsidR="00B078BB" w:rsidRPr="001752CE">
        <w:rPr>
          <w:rFonts w:ascii="Times New Roman" w:hAnsi="Times New Roman" w:cs="Times New Roman"/>
        </w:rPr>
        <w:t xml:space="preserve">to </w:t>
      </w:r>
      <w:r w:rsidR="00357AEA" w:rsidRPr="001752CE">
        <w:rPr>
          <w:rFonts w:ascii="Times New Roman" w:hAnsi="Times New Roman" w:cs="Times New Roman"/>
        </w:rPr>
        <w:t>re</w:t>
      </w:r>
      <w:r w:rsidR="007172E5">
        <w:rPr>
          <w:rFonts w:ascii="Times New Roman" w:hAnsi="Times New Roman" w:cs="Times New Roman"/>
        </w:rPr>
        <w:t>-</w:t>
      </w:r>
      <w:r w:rsidR="00357AEA" w:rsidRPr="001752CE">
        <w:rPr>
          <w:rFonts w:ascii="Times New Roman" w:hAnsi="Times New Roman" w:cs="Times New Roman"/>
        </w:rPr>
        <w:t>create</w:t>
      </w:r>
      <w:r w:rsidR="00B078BB" w:rsidRPr="001752CE">
        <w:rPr>
          <w:rFonts w:ascii="Times New Roman" w:hAnsi="Times New Roman" w:cs="Times New Roman"/>
        </w:rPr>
        <w:t xml:space="preserve"> the </w:t>
      </w:r>
      <w:r w:rsidR="00FC6424" w:rsidRPr="001752CE">
        <w:rPr>
          <w:rFonts w:ascii="Times New Roman" w:hAnsi="Times New Roman" w:cs="Times New Roman"/>
        </w:rPr>
        <w:t>UV-Vis spectra</w:t>
      </w:r>
      <w:r w:rsidR="00C628B1" w:rsidRPr="001752CE">
        <w:rPr>
          <w:rFonts w:ascii="Times New Roman" w:hAnsi="Times New Roman" w:cs="Times New Roman"/>
        </w:rPr>
        <w:t xml:space="preserve"> </w:t>
      </w:r>
      <w:r w:rsidR="00357AEA" w:rsidRPr="001752CE">
        <w:rPr>
          <w:rFonts w:ascii="Times New Roman" w:hAnsi="Times New Roman" w:cs="Times New Roman"/>
        </w:rPr>
        <w:t xml:space="preserve">of </w:t>
      </w:r>
      <w:r w:rsidR="00FC6424" w:rsidRPr="001752CE">
        <w:rPr>
          <w:rFonts w:ascii="Times New Roman" w:hAnsi="Times New Roman" w:cs="Times New Roman"/>
        </w:rPr>
        <w:t xml:space="preserve">catechin as a function of pH </w:t>
      </w:r>
      <w:r w:rsidR="005D0DE1" w:rsidRPr="001752CE">
        <w:rPr>
          <w:rFonts w:ascii="Times New Roman" w:hAnsi="Times New Roman" w:cs="Times New Roman"/>
        </w:rPr>
        <w:t>in your Figure 1 by simulation of Figure 1(b) of</w:t>
      </w:r>
      <w:r w:rsidR="00FC6424" w:rsidRPr="001752CE">
        <w:rPr>
          <w:rFonts w:ascii="Times New Roman" w:hAnsi="Times New Roman" w:cs="Times New Roman"/>
        </w:rPr>
        <w:t xml:space="preserve"> Source 2</w:t>
      </w:r>
      <w:r w:rsidR="005D0DE1" w:rsidRPr="001752CE">
        <w:rPr>
          <w:rFonts w:ascii="Times New Roman" w:hAnsi="Times New Roman" w:cs="Times New Roman"/>
        </w:rPr>
        <w:t xml:space="preserve">, </w:t>
      </w:r>
      <w:r w:rsidR="00357AEA" w:rsidRPr="001752CE">
        <w:rPr>
          <w:rFonts w:ascii="Times New Roman" w:hAnsi="Times New Roman" w:cs="Times New Roman"/>
        </w:rPr>
        <w:t>(iv)</w:t>
      </w:r>
      <w:r w:rsidR="00C628B1" w:rsidRPr="001752CE">
        <w:rPr>
          <w:rFonts w:ascii="Times New Roman" w:hAnsi="Times New Roman" w:cs="Times New Roman"/>
        </w:rPr>
        <w:t xml:space="preserve"> </w:t>
      </w:r>
      <w:r w:rsidR="00357AEA" w:rsidRPr="001752CE">
        <w:rPr>
          <w:rFonts w:ascii="Times New Roman" w:hAnsi="Times New Roman" w:cs="Times New Roman"/>
        </w:rPr>
        <w:t>to re</w:t>
      </w:r>
      <w:r w:rsidR="00F05928">
        <w:rPr>
          <w:rFonts w:ascii="Times New Roman" w:hAnsi="Times New Roman" w:cs="Times New Roman"/>
        </w:rPr>
        <w:t>-</w:t>
      </w:r>
      <w:r w:rsidR="00357AEA" w:rsidRPr="001752CE">
        <w:rPr>
          <w:rFonts w:ascii="Times New Roman" w:hAnsi="Times New Roman" w:cs="Times New Roman"/>
        </w:rPr>
        <w:t xml:space="preserve">create </w:t>
      </w:r>
      <w:r w:rsidR="00FC6424" w:rsidRPr="001752CE">
        <w:rPr>
          <w:rFonts w:ascii="Times New Roman" w:hAnsi="Times New Roman" w:cs="Times New Roman"/>
        </w:rPr>
        <w:t>the thermograms</w:t>
      </w:r>
      <w:r w:rsidR="00B078BB" w:rsidRPr="001752CE">
        <w:rPr>
          <w:rFonts w:ascii="Times New Roman" w:hAnsi="Times New Roman" w:cs="Times New Roman"/>
        </w:rPr>
        <w:t xml:space="preserve"> </w:t>
      </w:r>
      <w:r w:rsidR="00FC6424" w:rsidRPr="001752CE">
        <w:rPr>
          <w:rFonts w:ascii="Times New Roman" w:hAnsi="Times New Roman" w:cs="Times New Roman"/>
        </w:rPr>
        <w:t xml:space="preserve">of Red </w:t>
      </w:r>
      <w:proofErr w:type="spellStart"/>
      <w:r w:rsidR="00FC6424" w:rsidRPr="001752CE">
        <w:rPr>
          <w:rFonts w:ascii="Times New Roman" w:hAnsi="Times New Roman" w:cs="Times New Roman"/>
        </w:rPr>
        <w:t>Ridder</w:t>
      </w:r>
      <w:proofErr w:type="spellEnd"/>
      <w:r w:rsidR="00FC6424" w:rsidRPr="001752CE">
        <w:rPr>
          <w:rFonts w:ascii="Times New Roman" w:hAnsi="Times New Roman" w:cs="Times New Roman"/>
        </w:rPr>
        <w:t xml:space="preserve"> and Non-Darkening Cranberry </w:t>
      </w:r>
      <w:r w:rsidR="005D0DE1" w:rsidRPr="001752CE">
        <w:rPr>
          <w:rFonts w:ascii="Times New Roman" w:hAnsi="Times New Roman" w:cs="Times New Roman"/>
        </w:rPr>
        <w:t xml:space="preserve">as Figure 2 by simulation of </w:t>
      </w:r>
      <w:r w:rsidR="00FC6424" w:rsidRPr="001752CE">
        <w:rPr>
          <w:rFonts w:ascii="Times New Roman" w:hAnsi="Times New Roman"/>
        </w:rPr>
        <w:t>Figure 5A in Source 1</w:t>
      </w:r>
      <w:r w:rsidR="001752CE" w:rsidRPr="001752CE">
        <w:rPr>
          <w:rFonts w:ascii="Times New Roman" w:hAnsi="Times New Roman"/>
        </w:rPr>
        <w:t>, and (v) to write some text to summarize these items</w:t>
      </w:r>
      <w:r w:rsidR="00AE79B3" w:rsidRPr="001752CE">
        <w:rPr>
          <w:rFonts w:ascii="Times New Roman" w:hAnsi="Times New Roman" w:cs="Times New Roman"/>
        </w:rPr>
        <w:t xml:space="preserve">.  </w:t>
      </w:r>
      <w:r w:rsidR="005B6179" w:rsidRPr="001752CE">
        <w:rPr>
          <w:rFonts w:ascii="Times New Roman" w:hAnsi="Times New Roman" w:cs="Times New Roman"/>
        </w:rPr>
        <w:t xml:space="preserve">The simulations require the generation </w:t>
      </w:r>
      <w:r w:rsidR="00C30936" w:rsidRPr="001752CE">
        <w:rPr>
          <w:rFonts w:ascii="Times New Roman" w:hAnsi="Times New Roman" w:cs="Times New Roman"/>
        </w:rPr>
        <w:t xml:space="preserve">and manipulation </w:t>
      </w:r>
      <w:r w:rsidR="005B6179" w:rsidRPr="001752CE">
        <w:rPr>
          <w:rFonts w:ascii="Times New Roman" w:hAnsi="Times New Roman" w:cs="Times New Roman"/>
        </w:rPr>
        <w:t xml:space="preserve">of large arrays </w:t>
      </w:r>
      <w:r w:rsidR="005B6179" w:rsidRPr="001752CE">
        <w:rPr>
          <w:rFonts w:ascii="Times New Roman" w:hAnsi="Times New Roman" w:cs="Times New Roman"/>
        </w:rPr>
        <w:lastRenderedPageBreak/>
        <w:t>of data an</w:t>
      </w:r>
      <w:r w:rsidR="00F05928">
        <w:rPr>
          <w:rFonts w:ascii="Times New Roman" w:hAnsi="Times New Roman" w:cs="Times New Roman"/>
        </w:rPr>
        <w:t>d you need to be well organized from the start.</w:t>
      </w:r>
      <w:r w:rsidR="005B6179" w:rsidRPr="001752CE">
        <w:rPr>
          <w:rFonts w:ascii="Times New Roman" w:hAnsi="Times New Roman" w:cs="Times New Roman"/>
        </w:rPr>
        <w:t xml:space="preserve"> </w:t>
      </w:r>
      <w:r w:rsidR="008358E0">
        <w:rPr>
          <w:rFonts w:ascii="Times New Roman" w:hAnsi="Times New Roman" w:cs="Times New Roman"/>
        </w:rPr>
        <w:t xml:space="preserve"> </w:t>
      </w:r>
      <w:r w:rsidR="00EF6E51" w:rsidRPr="001752CE">
        <w:rPr>
          <w:rFonts w:ascii="Times New Roman" w:hAnsi="Times New Roman"/>
        </w:rPr>
        <w:t>Use the posted “examples” and “samples” for guidance</w:t>
      </w:r>
      <w:r w:rsidR="008358E0">
        <w:rPr>
          <w:rFonts w:ascii="Times New Roman" w:hAnsi="Times New Roman"/>
        </w:rPr>
        <w:t>, and enjoy the challenge</w:t>
      </w:r>
      <w:r w:rsidR="00EF6E51" w:rsidRPr="001752CE">
        <w:rPr>
          <w:rFonts w:ascii="Times New Roman" w:hAnsi="Times New Roman"/>
        </w:rPr>
        <w:t xml:space="preserve">.  </w:t>
      </w:r>
    </w:p>
    <w:p w14:paraId="108ECFAD" w14:textId="1FE0B44E" w:rsidR="001C2571" w:rsidRPr="00B345CB" w:rsidRDefault="00603E98" w:rsidP="00B345CB">
      <w:pPr>
        <w:widowControl w:val="0"/>
        <w:autoSpaceDE w:val="0"/>
        <w:autoSpaceDN w:val="0"/>
        <w:adjustRightInd w:val="0"/>
        <w:spacing w:after="120" w:line="480" w:lineRule="atLeast"/>
        <w:jc w:val="both"/>
        <w:rPr>
          <w:rFonts w:ascii="Times New Roman" w:hAnsi="Times New Roman" w:cs="Times New Roman"/>
        </w:rPr>
      </w:pPr>
      <w:r>
        <w:rPr>
          <w:rFonts w:ascii="Times New Roman" w:hAnsi="Times New Roman"/>
        </w:rPr>
        <w:t xml:space="preserve">Read </w:t>
      </w:r>
      <w:r w:rsidR="000E336F">
        <w:rPr>
          <w:rFonts w:ascii="Times New Roman" w:hAnsi="Times New Roman"/>
        </w:rPr>
        <w:t>S</w:t>
      </w:r>
      <w:r w:rsidR="001E6E02" w:rsidRPr="00A66C59">
        <w:rPr>
          <w:rFonts w:ascii="Times New Roman" w:hAnsi="Times New Roman"/>
        </w:rPr>
        <w:t xml:space="preserve">ource </w:t>
      </w:r>
      <w:r>
        <w:rPr>
          <w:rFonts w:ascii="Times New Roman" w:hAnsi="Times New Roman"/>
        </w:rPr>
        <w:t>1</w:t>
      </w:r>
      <w:r w:rsidR="001E6E02" w:rsidRPr="00A66C59">
        <w:rPr>
          <w:rFonts w:ascii="Times New Roman" w:hAnsi="Times New Roman"/>
        </w:rPr>
        <w:t xml:space="preserve"> and </w:t>
      </w:r>
      <w:r w:rsidR="00030B15">
        <w:rPr>
          <w:rFonts w:ascii="Times New Roman" w:hAnsi="Times New Roman"/>
        </w:rPr>
        <w:t xml:space="preserve">try to </w:t>
      </w:r>
      <w:r w:rsidR="00FA0532">
        <w:rPr>
          <w:rFonts w:ascii="Times New Roman" w:hAnsi="Times New Roman"/>
        </w:rPr>
        <w:t>understand what the paper is about</w:t>
      </w:r>
      <w:r w:rsidR="004C00AB">
        <w:rPr>
          <w:rFonts w:ascii="Times New Roman" w:hAnsi="Times New Roman"/>
        </w:rPr>
        <w:t>; this might take some time</w:t>
      </w:r>
      <w:r w:rsidR="003F4A6E">
        <w:rPr>
          <w:rFonts w:ascii="Times New Roman" w:hAnsi="Times New Roman"/>
        </w:rPr>
        <w:t xml:space="preserve">.  </w:t>
      </w:r>
      <w:r w:rsidR="009B28AC">
        <w:rPr>
          <w:rFonts w:ascii="Times New Roman" w:hAnsi="Times New Roman"/>
        </w:rPr>
        <w:t>Figure 1 in Source</w:t>
      </w:r>
      <w:r w:rsidR="00D453CC">
        <w:rPr>
          <w:rFonts w:ascii="Times New Roman" w:hAnsi="Times New Roman"/>
        </w:rPr>
        <w:t xml:space="preserve"> 1 shows the effects of cooking</w:t>
      </w:r>
      <w:r w:rsidR="009B28AC">
        <w:rPr>
          <w:rFonts w:ascii="Times New Roman" w:hAnsi="Times New Roman"/>
        </w:rPr>
        <w:t xml:space="preserve"> two varieties of </w:t>
      </w:r>
      <w:r w:rsidR="00D453CC">
        <w:rPr>
          <w:rFonts w:ascii="Times New Roman" w:hAnsi="Times New Roman"/>
        </w:rPr>
        <w:t>cranberry b</w:t>
      </w:r>
      <w:r w:rsidR="001C2571">
        <w:rPr>
          <w:rFonts w:ascii="Times New Roman" w:hAnsi="Times New Roman"/>
        </w:rPr>
        <w:t>eans on phenolic phytochemical</w:t>
      </w:r>
      <w:r w:rsidR="009B28AC">
        <w:rPr>
          <w:rFonts w:ascii="Times New Roman" w:hAnsi="Times New Roman"/>
        </w:rPr>
        <w:t xml:space="preserve"> content and antioxidant activity.  The phenolic content is assessed by three kinds of measurements (TPC</w:t>
      </w:r>
      <w:r w:rsidR="00142190">
        <w:rPr>
          <w:rFonts w:ascii="Times New Roman" w:hAnsi="Times New Roman"/>
        </w:rPr>
        <w:t xml:space="preserve"> = Total Phenolic Content</w:t>
      </w:r>
      <w:r w:rsidR="009B28AC">
        <w:rPr>
          <w:rFonts w:ascii="Times New Roman" w:hAnsi="Times New Roman"/>
        </w:rPr>
        <w:t>, TFC</w:t>
      </w:r>
      <w:r w:rsidR="00142190">
        <w:rPr>
          <w:rFonts w:ascii="Times New Roman" w:hAnsi="Times New Roman"/>
        </w:rPr>
        <w:t xml:space="preserve"> = Total Flavonoid Content</w:t>
      </w:r>
      <w:r w:rsidR="009B28AC">
        <w:rPr>
          <w:rFonts w:ascii="Times New Roman" w:hAnsi="Times New Roman"/>
        </w:rPr>
        <w:t>, PAC</w:t>
      </w:r>
      <w:r w:rsidR="00142190">
        <w:rPr>
          <w:rFonts w:ascii="Times New Roman" w:hAnsi="Times New Roman"/>
        </w:rPr>
        <w:t xml:space="preserve"> = Total Proanthocyanidin Content) and the antioxidant</w:t>
      </w:r>
      <w:r w:rsidR="009B28AC">
        <w:rPr>
          <w:rFonts w:ascii="Times New Roman" w:hAnsi="Times New Roman"/>
        </w:rPr>
        <w:t xml:space="preserve"> activity is measured with the ORAC assay</w:t>
      </w:r>
      <w:r w:rsidR="00142190">
        <w:rPr>
          <w:rFonts w:ascii="Times New Roman" w:hAnsi="Times New Roman"/>
        </w:rPr>
        <w:t xml:space="preserve"> (Oxygen Radical Absorbance Capacity assay)</w:t>
      </w:r>
      <w:r w:rsidR="009B28AC">
        <w:rPr>
          <w:rFonts w:ascii="Times New Roman" w:hAnsi="Times New Roman"/>
        </w:rPr>
        <w:t xml:space="preserve">. </w:t>
      </w:r>
      <w:r w:rsidR="00B21A05">
        <w:rPr>
          <w:rFonts w:ascii="Times New Roman" w:hAnsi="Times New Roman"/>
        </w:rPr>
        <w:t xml:space="preserve"> </w:t>
      </w:r>
      <w:r w:rsidR="009B28AC">
        <w:rPr>
          <w:rFonts w:ascii="Times New Roman" w:hAnsi="Times New Roman"/>
        </w:rPr>
        <w:t xml:space="preserve">Catechin is a “phenolic” and, more specifically, catechin is a “flavanol” and thus belongs to the </w:t>
      </w:r>
      <w:r w:rsidR="00D90240">
        <w:rPr>
          <w:rFonts w:ascii="Times New Roman" w:hAnsi="Times New Roman"/>
        </w:rPr>
        <w:t xml:space="preserve">class of </w:t>
      </w:r>
      <w:r w:rsidR="009B28AC">
        <w:rPr>
          <w:rFonts w:ascii="Times New Roman" w:hAnsi="Times New Roman"/>
        </w:rPr>
        <w:t xml:space="preserve">“flavonoids”.  </w:t>
      </w:r>
      <w:r w:rsidR="009B28AC" w:rsidRPr="009B28AC">
        <w:rPr>
          <w:rFonts w:ascii="Times New Roman" w:hAnsi="Times New Roman"/>
          <w:bCs/>
        </w:rPr>
        <w:t xml:space="preserve">Proanthocyanidins </w:t>
      </w:r>
      <w:r w:rsidR="009B28AC">
        <w:rPr>
          <w:rFonts w:ascii="Times New Roman" w:hAnsi="Times New Roman"/>
        </w:rPr>
        <w:t>are</w:t>
      </w:r>
      <w:r w:rsidR="009B28AC" w:rsidRPr="009B28AC">
        <w:rPr>
          <w:rFonts w:ascii="Times New Roman" w:hAnsi="Times New Roman"/>
        </w:rPr>
        <w:t xml:space="preserve"> oligomeric flavonoid</w:t>
      </w:r>
      <w:r w:rsidR="009B28AC">
        <w:rPr>
          <w:rFonts w:ascii="Times New Roman" w:hAnsi="Times New Roman"/>
        </w:rPr>
        <w:t xml:space="preserve">s and many </w:t>
      </w:r>
      <w:r w:rsidR="00FF3FDE">
        <w:rPr>
          <w:rFonts w:ascii="Times New Roman" w:hAnsi="Times New Roman"/>
        </w:rPr>
        <w:t xml:space="preserve">of these </w:t>
      </w:r>
      <w:r w:rsidR="009B28AC">
        <w:rPr>
          <w:rFonts w:ascii="Times New Roman" w:hAnsi="Times New Roman"/>
        </w:rPr>
        <w:t xml:space="preserve">are </w:t>
      </w:r>
      <w:r w:rsidR="009B28AC" w:rsidRPr="009B28AC">
        <w:rPr>
          <w:rFonts w:ascii="Times New Roman" w:hAnsi="Times New Roman"/>
        </w:rPr>
        <w:t>oligomers of ca</w:t>
      </w:r>
      <w:r w:rsidR="009B28AC">
        <w:rPr>
          <w:rFonts w:ascii="Times New Roman" w:hAnsi="Times New Roman"/>
        </w:rPr>
        <w:t xml:space="preserve">techin and </w:t>
      </w:r>
      <w:proofErr w:type="spellStart"/>
      <w:r w:rsidR="009B28AC">
        <w:rPr>
          <w:rFonts w:ascii="Times New Roman" w:hAnsi="Times New Roman"/>
        </w:rPr>
        <w:t>epicatechin</w:t>
      </w:r>
      <w:proofErr w:type="spellEnd"/>
      <w:r w:rsidR="009B28AC">
        <w:rPr>
          <w:rFonts w:ascii="Times New Roman" w:hAnsi="Times New Roman"/>
        </w:rPr>
        <w:t xml:space="preserve"> and their </w:t>
      </w:r>
      <w:proofErr w:type="spellStart"/>
      <w:r w:rsidR="009B28AC" w:rsidRPr="009B28AC">
        <w:rPr>
          <w:rFonts w:ascii="Times New Roman" w:hAnsi="Times New Roman"/>
        </w:rPr>
        <w:t>gallic</w:t>
      </w:r>
      <w:proofErr w:type="spellEnd"/>
      <w:r w:rsidR="009B28AC" w:rsidRPr="009B28AC">
        <w:rPr>
          <w:rFonts w:ascii="Times New Roman" w:hAnsi="Times New Roman"/>
        </w:rPr>
        <w:t xml:space="preserve"> acid esters.</w:t>
      </w:r>
      <w:r w:rsidR="009B28AC">
        <w:rPr>
          <w:rFonts w:ascii="Times New Roman" w:hAnsi="Times New Roman"/>
        </w:rPr>
        <w:t xml:space="preserve">  </w:t>
      </w:r>
      <w:r w:rsidR="004B36D9" w:rsidRPr="009B28AC">
        <w:rPr>
          <w:rFonts w:ascii="Times New Roman" w:hAnsi="Times New Roman"/>
          <w:bCs/>
        </w:rPr>
        <w:t>Proanthocyanidins</w:t>
      </w:r>
      <w:r w:rsidR="004B36D9">
        <w:rPr>
          <w:rFonts w:ascii="Times New Roman" w:hAnsi="Times New Roman"/>
          <w:bCs/>
        </w:rPr>
        <w:t xml:space="preserve"> may liberate </w:t>
      </w:r>
      <w:r w:rsidR="00217E9D">
        <w:rPr>
          <w:rFonts w:ascii="Times New Roman" w:hAnsi="Times New Roman"/>
          <w:bCs/>
        </w:rPr>
        <w:t xml:space="preserve">flavonoids upon enzymatic </w:t>
      </w:r>
      <w:r w:rsidR="00F209E8">
        <w:rPr>
          <w:rFonts w:ascii="Times New Roman" w:hAnsi="Times New Roman"/>
          <w:bCs/>
        </w:rPr>
        <w:t xml:space="preserve">cleavage (“depolymerization”) </w:t>
      </w:r>
      <w:r w:rsidR="00217E9D">
        <w:rPr>
          <w:rFonts w:ascii="Times New Roman" w:hAnsi="Times New Roman"/>
          <w:bCs/>
        </w:rPr>
        <w:t>and/or ester hydrolysis</w:t>
      </w:r>
      <w:r w:rsidR="004B36D9">
        <w:rPr>
          <w:rFonts w:ascii="Times New Roman" w:hAnsi="Times New Roman"/>
          <w:bCs/>
        </w:rPr>
        <w:t xml:space="preserve">.  </w:t>
      </w:r>
      <w:r w:rsidR="00411D25">
        <w:rPr>
          <w:rFonts w:ascii="Times New Roman" w:hAnsi="Times New Roman"/>
        </w:rPr>
        <w:t>W</w:t>
      </w:r>
      <w:r w:rsidR="00B21A05">
        <w:rPr>
          <w:rFonts w:ascii="Times New Roman" w:hAnsi="Times New Roman"/>
        </w:rPr>
        <w:t xml:space="preserve">e will focus on catechin.  </w:t>
      </w:r>
    </w:p>
    <w:p w14:paraId="47CAB0F7" w14:textId="475C4A27" w:rsidR="001E6E02" w:rsidRPr="00A66C59" w:rsidRDefault="00B345CB" w:rsidP="002B0059">
      <w:pPr>
        <w:spacing w:after="120" w:line="480" w:lineRule="atLeast"/>
        <w:jc w:val="both"/>
        <w:rPr>
          <w:rFonts w:ascii="Times New Roman" w:hAnsi="Times New Roman"/>
        </w:rPr>
      </w:pPr>
      <w:r w:rsidRPr="00AE79B3">
        <w:rPr>
          <w:rFonts w:ascii="Times New Roman" w:hAnsi="Times New Roman"/>
          <w:b/>
          <w:u w:val="single"/>
        </w:rPr>
        <w:t>(a)</w:t>
      </w:r>
      <w:r w:rsidRPr="00AE79B3">
        <w:rPr>
          <w:rFonts w:ascii="Times New Roman" w:hAnsi="Times New Roman"/>
          <w:u w:val="single"/>
        </w:rPr>
        <w:t xml:space="preserve"> </w:t>
      </w:r>
      <w:r w:rsidRPr="00AE79B3">
        <w:rPr>
          <w:rFonts w:ascii="Times New Roman" w:hAnsi="Times New Roman"/>
          <w:b/>
          <w:u w:val="single"/>
        </w:rPr>
        <w:t xml:space="preserve">Create Scheme 1 to </w:t>
      </w:r>
      <w:r>
        <w:rPr>
          <w:rFonts w:ascii="Times New Roman" w:hAnsi="Times New Roman"/>
          <w:b/>
          <w:u w:val="single"/>
        </w:rPr>
        <w:t>Describe the Redox Chemistry of Catechin (improve on Scheme 2 of Source 2)</w:t>
      </w:r>
      <w:r w:rsidRPr="00AE79B3">
        <w:rPr>
          <w:rFonts w:ascii="Times New Roman" w:hAnsi="Times New Roman"/>
          <w:b/>
          <w:u w:val="single"/>
        </w:rPr>
        <w:t>.</w:t>
      </w:r>
      <w:r>
        <w:rPr>
          <w:rFonts w:ascii="Times New Roman" w:hAnsi="Times New Roman"/>
        </w:rPr>
        <w:t xml:space="preserve">  </w:t>
      </w:r>
      <w:r w:rsidR="0090362C">
        <w:rPr>
          <w:rFonts w:ascii="Times New Roman" w:hAnsi="Times New Roman"/>
        </w:rPr>
        <w:t>Scheme 2 in Source 2 is supposed to explain the mechanism of catechin oxidation</w:t>
      </w:r>
      <w:r w:rsidR="00701690">
        <w:rPr>
          <w:rFonts w:ascii="Times New Roman" w:hAnsi="Times New Roman"/>
        </w:rPr>
        <w:t>, i.e., the mechanism by w</w:t>
      </w:r>
      <w:r w:rsidR="009A0FA7">
        <w:rPr>
          <w:rFonts w:ascii="Times New Roman" w:hAnsi="Times New Roman"/>
        </w:rPr>
        <w:t>hich catechin reacts with oxidizing agents and thus acts as an antioxidant (a remover of oxidizing agents)</w:t>
      </w:r>
      <w:r w:rsidR="00580BFD">
        <w:rPr>
          <w:rFonts w:ascii="Times New Roman" w:hAnsi="Times New Roman"/>
        </w:rPr>
        <w:t>.  T</w:t>
      </w:r>
      <w:r w:rsidR="0090362C">
        <w:rPr>
          <w:rFonts w:ascii="Times New Roman" w:hAnsi="Times New Roman"/>
        </w:rPr>
        <w:t xml:space="preserve">he peer review for Source 2 was seriously lacking (even through </w:t>
      </w:r>
      <w:r w:rsidR="0090362C" w:rsidRPr="0090362C">
        <w:rPr>
          <w:rFonts w:ascii="Times New Roman" w:hAnsi="Times New Roman"/>
          <w:i/>
        </w:rPr>
        <w:t>RSC Advances</w:t>
      </w:r>
      <w:r w:rsidR="009464FE">
        <w:rPr>
          <w:rFonts w:ascii="Times New Roman" w:hAnsi="Times New Roman"/>
        </w:rPr>
        <w:t xml:space="preserve"> is considered a good journal)!</w:t>
      </w:r>
      <w:r w:rsidR="0090362C">
        <w:rPr>
          <w:rFonts w:ascii="Times New Roman" w:hAnsi="Times New Roman"/>
        </w:rPr>
        <w:t xml:space="preserve">  Take a look at this Sch</w:t>
      </w:r>
      <w:r w:rsidR="00023B6A">
        <w:rPr>
          <w:rFonts w:ascii="Times New Roman" w:hAnsi="Times New Roman"/>
        </w:rPr>
        <w:t>eme 2 and notice several major</w:t>
      </w:r>
      <w:r w:rsidR="0090362C">
        <w:rPr>
          <w:rFonts w:ascii="Times New Roman" w:hAnsi="Times New Roman"/>
        </w:rPr>
        <w:t xml:space="preserve"> errors:  The “</w:t>
      </w:r>
      <w:proofErr w:type="spellStart"/>
      <w:r w:rsidR="0090362C">
        <w:rPr>
          <w:rFonts w:ascii="Times New Roman" w:hAnsi="Times New Roman"/>
        </w:rPr>
        <w:t>quinone</w:t>
      </w:r>
      <w:proofErr w:type="spellEnd"/>
      <w:r w:rsidR="0090362C">
        <w:rPr>
          <w:rFonts w:ascii="Times New Roman" w:hAnsi="Times New Roman"/>
        </w:rPr>
        <w:t>” moiety should contain two C=C double bonds.  The “</w:t>
      </w:r>
      <w:proofErr w:type="spellStart"/>
      <w:r w:rsidR="0090362C">
        <w:rPr>
          <w:rFonts w:ascii="Times New Roman" w:hAnsi="Times New Roman"/>
        </w:rPr>
        <w:t>semiquinone</w:t>
      </w:r>
      <w:proofErr w:type="spellEnd"/>
      <w:r w:rsidR="0090362C">
        <w:rPr>
          <w:rFonts w:ascii="Times New Roman" w:hAnsi="Times New Roman"/>
        </w:rPr>
        <w:t xml:space="preserve">” </w:t>
      </w:r>
      <w:r w:rsidR="009464FE">
        <w:rPr>
          <w:rFonts w:ascii="Times New Roman" w:hAnsi="Times New Roman"/>
        </w:rPr>
        <w:t xml:space="preserve">is shown as </w:t>
      </w:r>
      <w:r w:rsidR="00023B6A">
        <w:rPr>
          <w:rFonts w:ascii="Times New Roman" w:hAnsi="Times New Roman"/>
        </w:rPr>
        <w:t xml:space="preserve">a neutral </w:t>
      </w:r>
      <w:proofErr w:type="spellStart"/>
      <w:r w:rsidR="00023B6A">
        <w:rPr>
          <w:rFonts w:ascii="Times New Roman" w:hAnsi="Times New Roman"/>
        </w:rPr>
        <w:t>diradical</w:t>
      </w:r>
      <w:proofErr w:type="spellEnd"/>
      <w:r w:rsidR="00023B6A">
        <w:rPr>
          <w:rFonts w:ascii="Times New Roman" w:hAnsi="Times New Roman"/>
        </w:rPr>
        <w:t xml:space="preserve"> </w:t>
      </w:r>
      <w:r w:rsidR="0090362C">
        <w:rPr>
          <w:rFonts w:ascii="Times New Roman" w:hAnsi="Times New Roman"/>
        </w:rPr>
        <w:t xml:space="preserve">when it should be a radical anion.  </w:t>
      </w:r>
      <w:r w:rsidR="00023B6A">
        <w:rPr>
          <w:rFonts w:ascii="Times New Roman" w:hAnsi="Times New Roman"/>
        </w:rPr>
        <w:t xml:space="preserve">Visit the link </w:t>
      </w:r>
      <w:hyperlink r:id="rId8" w:history="1">
        <w:r w:rsidR="00023B6A" w:rsidRPr="001A79F0">
          <w:rPr>
            <w:rStyle w:val="Hyperlink"/>
            <w:rFonts w:ascii="Times New Roman" w:hAnsi="Times New Roman"/>
          </w:rPr>
          <w:t>http://www.nature.com/articles/srep11033/figures/10</w:t>
        </w:r>
      </w:hyperlink>
      <w:r w:rsidR="00023B6A">
        <w:rPr>
          <w:rFonts w:ascii="Times New Roman" w:hAnsi="Times New Roman"/>
        </w:rPr>
        <w:t>, for a</w:t>
      </w:r>
      <w:r w:rsidR="001A79F0">
        <w:rPr>
          <w:rFonts w:ascii="Times New Roman" w:hAnsi="Times New Roman"/>
        </w:rPr>
        <w:t xml:space="preserve"> more accurate scheme to ex</w:t>
      </w:r>
      <w:r w:rsidR="00023B6A">
        <w:rPr>
          <w:rFonts w:ascii="Times New Roman" w:hAnsi="Times New Roman"/>
        </w:rPr>
        <w:t xml:space="preserve">plain the oxidation of catechin. </w:t>
      </w:r>
      <w:r w:rsidR="001A79F0">
        <w:rPr>
          <w:rFonts w:ascii="Times New Roman" w:hAnsi="Times New Roman"/>
        </w:rPr>
        <w:t xml:space="preserve"> </w:t>
      </w:r>
      <w:r w:rsidR="00076D8E">
        <w:rPr>
          <w:rFonts w:ascii="Times New Roman" w:hAnsi="Times New Roman"/>
        </w:rPr>
        <w:t xml:space="preserve">Each </w:t>
      </w:r>
      <w:r w:rsidR="00A30C75">
        <w:rPr>
          <w:rFonts w:ascii="Times New Roman" w:hAnsi="Times New Roman"/>
        </w:rPr>
        <w:t xml:space="preserve">oxidation </w:t>
      </w:r>
      <w:r w:rsidR="00076D8E">
        <w:rPr>
          <w:rFonts w:ascii="Times New Roman" w:hAnsi="Times New Roman"/>
        </w:rPr>
        <w:t xml:space="preserve">step removes one H atom by removal of one electron </w:t>
      </w:r>
      <w:r w:rsidR="009464FE">
        <w:rPr>
          <w:rFonts w:ascii="Times New Roman" w:hAnsi="Times New Roman"/>
        </w:rPr>
        <w:t xml:space="preserve">(by the oxidizing agent) </w:t>
      </w:r>
      <w:r w:rsidR="00076D8E">
        <w:rPr>
          <w:rFonts w:ascii="Times New Roman" w:hAnsi="Times New Roman"/>
        </w:rPr>
        <w:t>and one proton</w:t>
      </w:r>
      <w:r w:rsidR="009464FE">
        <w:rPr>
          <w:rFonts w:ascii="Times New Roman" w:hAnsi="Times New Roman"/>
        </w:rPr>
        <w:t xml:space="preserve"> (by a base)</w:t>
      </w:r>
      <w:r w:rsidR="00076D8E">
        <w:rPr>
          <w:rFonts w:ascii="Times New Roman" w:hAnsi="Times New Roman"/>
        </w:rPr>
        <w:t xml:space="preserve">, i.e., </w:t>
      </w:r>
      <w:r w:rsidR="0090362C">
        <w:rPr>
          <w:rFonts w:ascii="Times New Roman" w:hAnsi="Times New Roman"/>
        </w:rPr>
        <w:t>“-e</w:t>
      </w:r>
      <w:r w:rsidR="0090362C" w:rsidRPr="0090362C">
        <w:rPr>
          <w:rFonts w:ascii="Times New Roman" w:hAnsi="Times New Roman"/>
          <w:vertAlign w:val="superscript"/>
        </w:rPr>
        <w:t>-</w:t>
      </w:r>
      <w:r w:rsidR="00A30C75">
        <w:rPr>
          <w:rFonts w:ascii="Times New Roman" w:hAnsi="Times New Roman"/>
        </w:rPr>
        <w:t>, -</w:t>
      </w:r>
      <w:r w:rsidR="0090362C">
        <w:rPr>
          <w:rFonts w:ascii="Times New Roman" w:hAnsi="Times New Roman"/>
        </w:rPr>
        <w:t>H</w:t>
      </w:r>
      <w:r w:rsidR="0090362C" w:rsidRPr="0090362C">
        <w:rPr>
          <w:rFonts w:ascii="Times New Roman" w:hAnsi="Times New Roman"/>
          <w:vertAlign w:val="superscript"/>
        </w:rPr>
        <w:t>+</w:t>
      </w:r>
      <w:r w:rsidR="00076D8E">
        <w:rPr>
          <w:rFonts w:ascii="Times New Roman" w:hAnsi="Times New Roman"/>
        </w:rPr>
        <w:t xml:space="preserve">”.  </w:t>
      </w:r>
      <w:r w:rsidR="002B0059" w:rsidRPr="002B0059">
        <w:rPr>
          <w:rFonts w:ascii="Times New Roman" w:hAnsi="Times New Roman"/>
        </w:rPr>
        <w:t xml:space="preserve">Create your </w:t>
      </w:r>
      <w:r w:rsidR="005C150A">
        <w:rPr>
          <w:rFonts w:ascii="Times New Roman" w:hAnsi="Times New Roman"/>
        </w:rPr>
        <w:t xml:space="preserve">own </w:t>
      </w:r>
      <w:r w:rsidR="002B0059" w:rsidRPr="002B0059">
        <w:rPr>
          <w:rFonts w:ascii="Times New Roman" w:hAnsi="Times New Roman"/>
        </w:rPr>
        <w:t xml:space="preserve">Scheme 1 to describe the redox chemistry of catechin </w:t>
      </w:r>
      <w:r w:rsidR="002B0059" w:rsidRPr="00E255EA">
        <w:rPr>
          <w:rFonts w:ascii="Times New Roman" w:hAnsi="Times New Roman"/>
          <w:u w:val="single"/>
        </w:rPr>
        <w:t>correctly</w:t>
      </w:r>
      <w:r w:rsidR="005C150A">
        <w:rPr>
          <w:rFonts w:ascii="Times New Roman" w:hAnsi="Times New Roman"/>
        </w:rPr>
        <w:t>.  Show complete structures including all lone pairs</w:t>
      </w:r>
      <w:r w:rsidR="00171E73">
        <w:rPr>
          <w:rFonts w:ascii="Times New Roman" w:hAnsi="Times New Roman"/>
        </w:rPr>
        <w:t>, lone electrons and formal charges</w:t>
      </w:r>
      <w:r w:rsidR="005C150A">
        <w:rPr>
          <w:rFonts w:ascii="Times New Roman" w:hAnsi="Times New Roman"/>
        </w:rPr>
        <w:t xml:space="preserve">.  Use correct arrows.  Use color to enhance the message. </w:t>
      </w:r>
      <w:r w:rsidR="002B0059" w:rsidRPr="002B0059">
        <w:rPr>
          <w:rFonts w:ascii="Times New Roman" w:hAnsi="Times New Roman"/>
        </w:rPr>
        <w:t xml:space="preserve"> </w:t>
      </w:r>
      <w:r w:rsidR="005C150A">
        <w:rPr>
          <w:rFonts w:ascii="Times New Roman" w:hAnsi="Times New Roman"/>
        </w:rPr>
        <w:t>Pay attention to alignment and spacing.  I</w:t>
      </w:r>
      <w:r w:rsidR="002B0059">
        <w:rPr>
          <w:rFonts w:ascii="Times New Roman" w:hAnsi="Times New Roman"/>
        </w:rPr>
        <w:t>mport</w:t>
      </w:r>
      <w:r w:rsidR="001E6E02" w:rsidRPr="00A66C59">
        <w:rPr>
          <w:rFonts w:ascii="Times New Roman" w:hAnsi="Times New Roman"/>
        </w:rPr>
        <w:t xml:space="preserve"> the scheme into a Word file and add a Scheme legend.  </w:t>
      </w:r>
    </w:p>
    <w:p w14:paraId="72F649F0" w14:textId="394A60A6" w:rsidR="008D4B55" w:rsidRDefault="001E6E02" w:rsidP="001E6E02">
      <w:pPr>
        <w:spacing w:after="120" w:line="480" w:lineRule="atLeast"/>
        <w:jc w:val="both"/>
        <w:rPr>
          <w:rFonts w:ascii="Times New Roman" w:hAnsi="Times New Roman"/>
        </w:rPr>
      </w:pPr>
      <w:proofErr w:type="gramStart"/>
      <w:r w:rsidRPr="00AE79B3">
        <w:rPr>
          <w:rFonts w:ascii="Times New Roman" w:hAnsi="Times New Roman"/>
          <w:b/>
          <w:u w:val="single"/>
        </w:rPr>
        <w:t xml:space="preserve">(b) </w:t>
      </w:r>
      <w:r w:rsidR="00AE79B3" w:rsidRPr="00AE79B3">
        <w:rPr>
          <w:rFonts w:ascii="Times New Roman" w:hAnsi="Times New Roman"/>
          <w:b/>
          <w:u w:val="single"/>
        </w:rPr>
        <w:t>Create Figure 1</w:t>
      </w:r>
      <w:r w:rsidR="00C737DB">
        <w:rPr>
          <w:rFonts w:ascii="Times New Roman" w:hAnsi="Times New Roman"/>
          <w:b/>
          <w:u w:val="single"/>
        </w:rPr>
        <w:t xml:space="preserve"> </w:t>
      </w:r>
      <w:r w:rsidR="00AE79B3" w:rsidRPr="00AE79B3">
        <w:rPr>
          <w:rFonts w:ascii="Times New Roman" w:hAnsi="Times New Roman"/>
          <w:b/>
          <w:u w:val="single"/>
        </w:rPr>
        <w:t xml:space="preserve">by </w:t>
      </w:r>
      <w:r w:rsidRPr="00AE79B3">
        <w:rPr>
          <w:rFonts w:ascii="Times New Roman" w:hAnsi="Times New Roman"/>
          <w:b/>
          <w:u w:val="single"/>
        </w:rPr>
        <w:t xml:space="preserve">Simulation </w:t>
      </w:r>
      <w:r w:rsidR="00C737DB">
        <w:rPr>
          <w:rFonts w:ascii="Times New Roman" w:hAnsi="Times New Roman"/>
          <w:b/>
          <w:u w:val="single"/>
        </w:rPr>
        <w:t xml:space="preserve">of </w:t>
      </w:r>
      <w:r w:rsidR="00C737DB" w:rsidRPr="00AE79B3">
        <w:rPr>
          <w:rFonts w:ascii="Times New Roman" w:hAnsi="Times New Roman"/>
          <w:b/>
          <w:u w:val="single"/>
        </w:rPr>
        <w:t>Figure 1</w:t>
      </w:r>
      <w:r w:rsidR="00C737DB">
        <w:rPr>
          <w:rFonts w:ascii="Times New Roman" w:hAnsi="Times New Roman"/>
          <w:b/>
          <w:u w:val="single"/>
        </w:rPr>
        <w:t>(b) of Source 2 (</w:t>
      </w:r>
      <w:r w:rsidR="00C737DB">
        <w:rPr>
          <w:rFonts w:ascii="Times New Roman" w:hAnsi="Times New Roman" w:cs="Times New Roman"/>
          <w:b/>
          <w:u w:val="single"/>
        </w:rPr>
        <w:t>UV/Vis Spectra of Catechin)</w:t>
      </w:r>
      <w:r w:rsidRPr="00AE79B3">
        <w:rPr>
          <w:rFonts w:ascii="Times New Roman" w:hAnsi="Times New Roman"/>
          <w:b/>
          <w:u w:val="single"/>
        </w:rPr>
        <w:t>.</w:t>
      </w:r>
      <w:proofErr w:type="gramEnd"/>
      <w:r w:rsidRPr="009C1ECA">
        <w:rPr>
          <w:rFonts w:ascii="Times New Roman" w:hAnsi="Times New Roman"/>
        </w:rPr>
        <w:t xml:space="preserve">  </w:t>
      </w:r>
      <w:r w:rsidR="000B6B07">
        <w:rPr>
          <w:rFonts w:ascii="Times New Roman" w:hAnsi="Times New Roman"/>
        </w:rPr>
        <w:t>Figure 1(b) of Source 2 shows t</w:t>
      </w:r>
      <w:r w:rsidR="00FE27BE">
        <w:rPr>
          <w:rFonts w:ascii="Times New Roman" w:hAnsi="Times New Roman"/>
        </w:rPr>
        <w:t xml:space="preserve">he measured UV/Vis spectra of </w:t>
      </w:r>
      <w:r w:rsidR="000B6B07">
        <w:rPr>
          <w:rFonts w:ascii="Times New Roman" w:hAnsi="Times New Roman"/>
        </w:rPr>
        <w:t>0.2 mM solution</w:t>
      </w:r>
      <w:r w:rsidR="00FE27BE">
        <w:rPr>
          <w:rFonts w:ascii="Times New Roman" w:hAnsi="Times New Roman"/>
        </w:rPr>
        <w:t>s</w:t>
      </w:r>
      <w:r w:rsidR="000B6B07">
        <w:rPr>
          <w:rFonts w:ascii="Times New Roman" w:hAnsi="Times New Roman"/>
        </w:rPr>
        <w:t xml:space="preserve"> of catechin in water at different pH after 24 hours and the spectrum of a deaerated solution of catechin at pH = 7 after 24 hours.  Your Figure 1 should be a complete re-creation of this </w:t>
      </w:r>
      <w:r w:rsidR="0087517B">
        <w:rPr>
          <w:rFonts w:ascii="Times New Roman" w:hAnsi="Times New Roman"/>
        </w:rPr>
        <w:t>Figure</w:t>
      </w:r>
      <w:r w:rsidR="00D52A3A">
        <w:rPr>
          <w:rFonts w:ascii="Times New Roman" w:hAnsi="Times New Roman"/>
        </w:rPr>
        <w:t xml:space="preserve"> </w:t>
      </w:r>
      <w:r w:rsidR="0087517B">
        <w:rPr>
          <w:rFonts w:ascii="Times New Roman" w:hAnsi="Times New Roman"/>
        </w:rPr>
        <w:t xml:space="preserve">1(b) in every way (same sizes, </w:t>
      </w:r>
      <w:proofErr w:type="gramStart"/>
      <w:r w:rsidR="0087517B">
        <w:rPr>
          <w:rFonts w:ascii="Times New Roman" w:hAnsi="Times New Roman"/>
        </w:rPr>
        <w:t>same</w:t>
      </w:r>
      <w:proofErr w:type="gramEnd"/>
      <w:r w:rsidR="0087517B">
        <w:rPr>
          <w:rFonts w:ascii="Times New Roman" w:hAnsi="Times New Roman"/>
        </w:rPr>
        <w:t xml:space="preserve"> labels, same tick marks, same colors, same everything</w:t>
      </w:r>
      <w:r w:rsidR="005316C2">
        <w:rPr>
          <w:rFonts w:ascii="Times New Roman" w:hAnsi="Times New Roman"/>
        </w:rPr>
        <w:t>; but omit “(b)”</w:t>
      </w:r>
      <w:r w:rsidR="0087517B">
        <w:rPr>
          <w:rFonts w:ascii="Times New Roman" w:hAnsi="Times New Roman"/>
        </w:rPr>
        <w:t>)</w:t>
      </w:r>
      <w:r w:rsidR="00B241E5">
        <w:rPr>
          <w:rFonts w:ascii="Times New Roman" w:hAnsi="Times New Roman"/>
        </w:rPr>
        <w:t xml:space="preserve"> using </w:t>
      </w:r>
      <w:r w:rsidR="002A3512">
        <w:rPr>
          <w:rFonts w:ascii="Times New Roman" w:hAnsi="Times New Roman"/>
        </w:rPr>
        <w:t xml:space="preserve">the </w:t>
      </w:r>
      <w:r w:rsidR="00B241E5">
        <w:rPr>
          <w:rFonts w:ascii="Times New Roman" w:hAnsi="Times New Roman"/>
        </w:rPr>
        <w:t>EXCEL</w:t>
      </w:r>
      <w:r w:rsidR="002A3512">
        <w:rPr>
          <w:rFonts w:ascii="Times New Roman" w:hAnsi="Times New Roman"/>
        </w:rPr>
        <w:t xml:space="preserve"> software.</w:t>
      </w:r>
      <w:r w:rsidR="001B28F0">
        <w:rPr>
          <w:rFonts w:ascii="Times New Roman" w:hAnsi="Times New Roman"/>
        </w:rPr>
        <w:t xml:space="preserve"> </w:t>
      </w:r>
    </w:p>
    <w:p w14:paraId="4C2E2291" w14:textId="5590B469" w:rsidR="000858CB" w:rsidRDefault="007D4B3E" w:rsidP="00C57B49">
      <w:pPr>
        <w:spacing w:after="120" w:line="480" w:lineRule="atLeast"/>
        <w:jc w:val="both"/>
        <w:rPr>
          <w:rFonts w:ascii="Times New Roman" w:hAnsi="Times New Roman"/>
        </w:rPr>
      </w:pPr>
      <w:r>
        <w:rPr>
          <w:rFonts w:ascii="Times New Roman" w:hAnsi="Times New Roman"/>
        </w:rPr>
        <w:t>Each</w:t>
      </w:r>
      <w:r w:rsidR="001E6E02">
        <w:rPr>
          <w:rFonts w:ascii="Times New Roman" w:hAnsi="Times New Roman"/>
        </w:rPr>
        <w:t xml:space="preserve"> </w:t>
      </w:r>
      <w:r>
        <w:rPr>
          <w:rFonts w:ascii="Times New Roman" w:hAnsi="Times New Roman"/>
        </w:rPr>
        <w:t xml:space="preserve">spectral </w:t>
      </w:r>
      <w:r w:rsidR="001E6E02" w:rsidRPr="00E2513F">
        <w:rPr>
          <w:rFonts w:ascii="Times New Roman" w:hAnsi="Times New Roman"/>
        </w:rPr>
        <w:t xml:space="preserve">curve </w:t>
      </w:r>
      <w:proofErr w:type="gramStart"/>
      <w:r>
        <w:rPr>
          <w:rFonts w:ascii="Times New Roman" w:hAnsi="Times New Roman"/>
        </w:rPr>
        <w:t>f(</w:t>
      </w:r>
      <w:proofErr w:type="gramEnd"/>
      <w:r w:rsidRPr="007D4B3E">
        <w:rPr>
          <w:rFonts w:ascii="Symbol" w:hAnsi="Symbol"/>
        </w:rPr>
        <w:t></w:t>
      </w:r>
      <w:r>
        <w:rPr>
          <w:rFonts w:ascii="Times New Roman" w:hAnsi="Times New Roman"/>
        </w:rPr>
        <w:t xml:space="preserve">) </w:t>
      </w:r>
      <w:r w:rsidR="001E6E02">
        <w:rPr>
          <w:rFonts w:ascii="Times New Roman" w:hAnsi="Times New Roman"/>
        </w:rPr>
        <w:t xml:space="preserve">can be approximated as the sum of a number of Gaussian functions </w:t>
      </w:r>
      <w:r>
        <w:rPr>
          <w:rFonts w:ascii="Times New Roman" w:hAnsi="Times New Roman"/>
        </w:rPr>
        <w:t>f</w:t>
      </w:r>
      <w:r w:rsidRPr="007D4B3E">
        <w:rPr>
          <w:rFonts w:ascii="Times New Roman" w:hAnsi="Times New Roman"/>
          <w:vertAlign w:val="subscript"/>
        </w:rPr>
        <w:t>i</w:t>
      </w:r>
      <w:r>
        <w:rPr>
          <w:rFonts w:ascii="Times New Roman" w:hAnsi="Times New Roman"/>
        </w:rPr>
        <w:t>(</w:t>
      </w:r>
      <w:r w:rsidRPr="007D4B3E">
        <w:rPr>
          <w:rFonts w:ascii="Symbol" w:hAnsi="Symbol"/>
        </w:rPr>
        <w:t></w:t>
      </w:r>
      <w:r>
        <w:rPr>
          <w:rFonts w:ascii="Times New Roman" w:hAnsi="Times New Roman"/>
        </w:rPr>
        <w:t xml:space="preserve">) </w:t>
      </w:r>
      <w:r w:rsidR="001E6E02">
        <w:rPr>
          <w:rFonts w:ascii="Times New Roman" w:hAnsi="Times New Roman"/>
        </w:rPr>
        <w:t xml:space="preserve">which are determined by the positions of their maxima </w:t>
      </w:r>
      <w:r w:rsidRPr="007D4B3E">
        <w:rPr>
          <w:rFonts w:ascii="Symbol" w:hAnsi="Symbol"/>
        </w:rPr>
        <w:t></w:t>
      </w:r>
      <w:proofErr w:type="spellStart"/>
      <w:r w:rsidRPr="00E2513F">
        <w:rPr>
          <w:rFonts w:ascii="Times New Roman" w:hAnsi="Times New Roman"/>
          <w:vertAlign w:val="subscript"/>
        </w:rPr>
        <w:t>max</w:t>
      </w:r>
      <w:r>
        <w:rPr>
          <w:rFonts w:ascii="Times New Roman" w:hAnsi="Times New Roman"/>
          <w:vertAlign w:val="subscript"/>
        </w:rPr>
        <w:t>,i</w:t>
      </w:r>
      <w:proofErr w:type="spellEnd"/>
      <w:r>
        <w:rPr>
          <w:rFonts w:ascii="Times New Roman" w:hAnsi="Times New Roman"/>
        </w:rPr>
        <w:t xml:space="preserve"> </w:t>
      </w:r>
      <w:r w:rsidR="001E6E02">
        <w:rPr>
          <w:rFonts w:ascii="Times New Roman" w:hAnsi="Times New Roman"/>
        </w:rPr>
        <w:t xml:space="preserve">and their extinction coefficients </w:t>
      </w:r>
      <w:r w:rsidR="001E6E02">
        <w:rPr>
          <w:rFonts w:ascii="Symbol" w:hAnsi="Symbol"/>
          <w:i/>
        </w:rPr>
        <w:t></w:t>
      </w:r>
      <w:proofErr w:type="spellStart"/>
      <w:r w:rsidR="001E6E02">
        <w:rPr>
          <w:rFonts w:ascii="Times New Roman" w:hAnsi="Times New Roman"/>
          <w:vertAlign w:val="subscript"/>
        </w:rPr>
        <w:t>i</w:t>
      </w:r>
      <w:proofErr w:type="spellEnd"/>
      <w:r w:rsidR="002E4AA0">
        <w:rPr>
          <w:rFonts w:ascii="Times New Roman" w:hAnsi="Times New Roman"/>
        </w:rPr>
        <w:t xml:space="preserve"> which determine the absorbance;</w:t>
      </w:r>
      <w:r w:rsidR="00C628B1">
        <w:rPr>
          <w:rFonts w:ascii="Times New Roman" w:hAnsi="Times New Roman"/>
        </w:rPr>
        <w:t xml:space="preserve"> </w:t>
      </w:r>
      <w:r>
        <w:rPr>
          <w:rFonts w:ascii="Times New Roman" w:hAnsi="Times New Roman"/>
        </w:rPr>
        <w:t>f(</w:t>
      </w:r>
      <w:r w:rsidRPr="007D4B3E">
        <w:rPr>
          <w:rFonts w:ascii="Symbol" w:hAnsi="Symbol"/>
        </w:rPr>
        <w:t></w:t>
      </w:r>
      <w:r>
        <w:rPr>
          <w:rFonts w:ascii="Times New Roman" w:hAnsi="Times New Roman"/>
        </w:rPr>
        <w:t xml:space="preserve">) </w:t>
      </w:r>
      <w:r w:rsidR="001E6E02">
        <w:rPr>
          <w:rFonts w:ascii="Times New Roman" w:hAnsi="Times New Roman"/>
        </w:rPr>
        <w:t xml:space="preserve">= </w:t>
      </w:r>
      <w:r w:rsidR="001E6E02" w:rsidRPr="00F50C86">
        <w:rPr>
          <w:rFonts w:ascii="Symbol" w:hAnsi="Symbol"/>
        </w:rPr>
        <w:t></w:t>
      </w:r>
      <w:r w:rsidR="001E6E02">
        <w:rPr>
          <w:rFonts w:ascii="Times New Roman" w:hAnsi="Times New Roman"/>
        </w:rPr>
        <w:t xml:space="preserve"> </w:t>
      </w:r>
      <w:r>
        <w:rPr>
          <w:rFonts w:ascii="Times New Roman" w:hAnsi="Times New Roman"/>
        </w:rPr>
        <w:t>f</w:t>
      </w:r>
      <w:r w:rsidRPr="007D4B3E">
        <w:rPr>
          <w:rFonts w:ascii="Times New Roman" w:hAnsi="Times New Roman"/>
          <w:vertAlign w:val="subscript"/>
        </w:rPr>
        <w:t>i</w:t>
      </w:r>
      <w:r>
        <w:rPr>
          <w:rFonts w:ascii="Times New Roman" w:hAnsi="Times New Roman"/>
        </w:rPr>
        <w:t>(</w:t>
      </w:r>
      <w:r w:rsidRPr="007D4B3E">
        <w:rPr>
          <w:rFonts w:ascii="Symbol" w:hAnsi="Symbol"/>
        </w:rPr>
        <w:t></w:t>
      </w:r>
      <w:r>
        <w:rPr>
          <w:rFonts w:ascii="Times New Roman" w:hAnsi="Times New Roman"/>
        </w:rPr>
        <w:t>)</w:t>
      </w:r>
      <w:r w:rsidR="001E6E02">
        <w:rPr>
          <w:rFonts w:ascii="Times New Roman" w:hAnsi="Times New Roman"/>
        </w:rPr>
        <w:t xml:space="preserve">.  At least </w:t>
      </w:r>
      <w:r>
        <w:rPr>
          <w:rFonts w:ascii="Times New Roman" w:hAnsi="Times New Roman"/>
        </w:rPr>
        <w:t>five</w:t>
      </w:r>
      <w:r w:rsidR="001E6E02">
        <w:rPr>
          <w:rFonts w:ascii="Times New Roman" w:hAnsi="Times New Roman"/>
        </w:rPr>
        <w:t xml:space="preserve"> Gaussians are needed in this simulation (</w:t>
      </w:r>
      <w:proofErr w:type="spellStart"/>
      <w:r w:rsidR="001E6E02">
        <w:rPr>
          <w:rFonts w:ascii="Times New Roman" w:hAnsi="Times New Roman"/>
          <w:i/>
        </w:rPr>
        <w:t>i</w:t>
      </w:r>
      <w:proofErr w:type="spellEnd"/>
      <w:r>
        <w:rPr>
          <w:rFonts w:ascii="Times New Roman" w:hAnsi="Times New Roman"/>
        </w:rPr>
        <w:t xml:space="preserve"> = 5</w:t>
      </w:r>
      <w:r w:rsidR="00C60147">
        <w:rPr>
          <w:rFonts w:ascii="Times New Roman" w:hAnsi="Times New Roman"/>
        </w:rPr>
        <w:t xml:space="preserve">). </w:t>
      </w:r>
      <w:r w:rsidR="003F2A49">
        <w:rPr>
          <w:rFonts w:ascii="Times New Roman" w:hAnsi="Times New Roman"/>
        </w:rPr>
        <w:t xml:space="preserve"> </w:t>
      </w:r>
      <w:r w:rsidR="001E6E02">
        <w:rPr>
          <w:rFonts w:ascii="Times New Roman" w:hAnsi="Times New Roman"/>
        </w:rPr>
        <w:t xml:space="preserve">Start with reasonable initial guesses for </w:t>
      </w:r>
      <w:r w:rsidRPr="007D4B3E">
        <w:rPr>
          <w:rFonts w:ascii="Symbol" w:hAnsi="Symbol"/>
        </w:rPr>
        <w:t></w:t>
      </w:r>
      <w:proofErr w:type="spellStart"/>
      <w:r w:rsidRPr="00E2513F">
        <w:rPr>
          <w:rFonts w:ascii="Times New Roman" w:hAnsi="Times New Roman"/>
          <w:vertAlign w:val="subscript"/>
        </w:rPr>
        <w:t>max</w:t>
      </w:r>
      <w:proofErr w:type="gramStart"/>
      <w:r>
        <w:rPr>
          <w:rFonts w:ascii="Times New Roman" w:hAnsi="Times New Roman"/>
          <w:vertAlign w:val="subscript"/>
        </w:rPr>
        <w:t>,i</w:t>
      </w:r>
      <w:proofErr w:type="spellEnd"/>
      <w:proofErr w:type="gramEnd"/>
      <w:r>
        <w:rPr>
          <w:rFonts w:ascii="Times New Roman" w:hAnsi="Times New Roman"/>
        </w:rPr>
        <w:t xml:space="preserve"> </w:t>
      </w:r>
      <w:r w:rsidR="001E6E02">
        <w:rPr>
          <w:rFonts w:ascii="Times New Roman" w:hAnsi="Times New Roman"/>
        </w:rPr>
        <w:t xml:space="preserve">and </w:t>
      </w:r>
      <w:r w:rsidR="001E6E02">
        <w:rPr>
          <w:rFonts w:ascii="Symbol" w:hAnsi="Symbol"/>
          <w:i/>
        </w:rPr>
        <w:t></w:t>
      </w:r>
      <w:proofErr w:type="spellStart"/>
      <w:r w:rsidR="001E6E02" w:rsidRPr="00F50C86">
        <w:rPr>
          <w:rFonts w:ascii="Times New Roman" w:hAnsi="Times New Roman"/>
          <w:vertAlign w:val="subscript"/>
        </w:rPr>
        <w:t>i</w:t>
      </w:r>
      <w:proofErr w:type="spellEnd"/>
      <w:r w:rsidR="001E6E02">
        <w:rPr>
          <w:rFonts w:ascii="Times New Roman" w:hAnsi="Times New Roman"/>
        </w:rPr>
        <w:t xml:space="preserve"> and adjust the parameters to obtain a good fit.  You may choose a fitting procedure of any sophistication; i.e., from visual inspection to mathematical regres</w:t>
      </w:r>
      <w:r w:rsidR="00A1173F">
        <w:rPr>
          <w:rFonts w:ascii="Times New Roman" w:hAnsi="Times New Roman"/>
        </w:rPr>
        <w:t xml:space="preserve">sion. </w:t>
      </w:r>
      <w:r w:rsidR="00657DD3" w:rsidRPr="00657DD3">
        <w:rPr>
          <w:rFonts w:ascii="Times New Roman" w:hAnsi="Times New Roman"/>
          <w:u w:val="single"/>
        </w:rPr>
        <w:t>Refer to the posted examples to get an idea about the organization of your excel sheet to generate Figure 1</w:t>
      </w:r>
      <w:r w:rsidR="00657DD3">
        <w:rPr>
          <w:rFonts w:ascii="Times New Roman" w:hAnsi="Times New Roman"/>
        </w:rPr>
        <w:t xml:space="preserve">.  </w:t>
      </w:r>
    </w:p>
    <w:p w14:paraId="6FE8A1F2" w14:textId="75B9E46C" w:rsidR="002B76C6" w:rsidRDefault="000858CB" w:rsidP="00C57B49">
      <w:pPr>
        <w:spacing w:after="120" w:line="480" w:lineRule="atLeast"/>
        <w:jc w:val="both"/>
        <w:rPr>
          <w:rFonts w:ascii="Times New Roman" w:hAnsi="Times New Roman"/>
        </w:rPr>
      </w:pPr>
      <w:r w:rsidRPr="000858CB">
        <w:rPr>
          <w:rFonts w:ascii="Times New Roman" w:hAnsi="Times New Roman"/>
          <w:u w:val="single"/>
        </w:rPr>
        <w:t xml:space="preserve">Generation of Spectrum </w:t>
      </w:r>
      <w:proofErr w:type="gramStart"/>
      <w:r w:rsidRPr="000858CB">
        <w:rPr>
          <w:rFonts w:ascii="Times New Roman" w:hAnsi="Times New Roman"/>
          <w:u w:val="single"/>
        </w:rPr>
        <w:t>f(</w:t>
      </w:r>
      <w:proofErr w:type="gramEnd"/>
      <w:r w:rsidRPr="000858CB">
        <w:rPr>
          <w:rFonts w:ascii="Symbol" w:hAnsi="Symbol"/>
          <w:u w:val="single"/>
        </w:rPr>
        <w:t></w:t>
      </w:r>
      <w:r w:rsidRPr="000858CB">
        <w:rPr>
          <w:rFonts w:ascii="Times New Roman" w:hAnsi="Times New Roman"/>
          <w:u w:val="single"/>
        </w:rPr>
        <w:t>):</w:t>
      </w:r>
      <w:r>
        <w:rPr>
          <w:rFonts w:ascii="Times New Roman" w:hAnsi="Times New Roman"/>
        </w:rPr>
        <w:t xml:space="preserve">  </w:t>
      </w:r>
      <w:r w:rsidR="00657DD3">
        <w:rPr>
          <w:rFonts w:ascii="Times New Roman" w:hAnsi="Times New Roman"/>
        </w:rPr>
        <w:t>For each Gaussian, l</w:t>
      </w:r>
      <w:r w:rsidR="001E6E02">
        <w:rPr>
          <w:rFonts w:ascii="Times New Roman" w:hAnsi="Times New Roman"/>
        </w:rPr>
        <w:t xml:space="preserve">ist the parameters </w:t>
      </w:r>
      <w:r w:rsidR="003E1C7E">
        <w:rPr>
          <w:rFonts w:ascii="Times New Roman" w:hAnsi="Times New Roman"/>
        </w:rPr>
        <w:t>for</w:t>
      </w:r>
      <w:r w:rsidR="002B76C6">
        <w:rPr>
          <w:rFonts w:ascii="Times New Roman" w:hAnsi="Times New Roman"/>
        </w:rPr>
        <w:t xml:space="preserve"> </w:t>
      </w:r>
      <w:r w:rsidR="002B76C6" w:rsidRPr="007D4B3E">
        <w:rPr>
          <w:rFonts w:ascii="Symbol" w:hAnsi="Symbol"/>
        </w:rPr>
        <w:t></w:t>
      </w:r>
      <w:proofErr w:type="spellStart"/>
      <w:r w:rsidR="002B76C6" w:rsidRPr="00E2513F">
        <w:rPr>
          <w:rFonts w:ascii="Times New Roman" w:hAnsi="Times New Roman"/>
          <w:vertAlign w:val="subscript"/>
        </w:rPr>
        <w:t>max</w:t>
      </w:r>
      <w:r w:rsidR="002B76C6">
        <w:rPr>
          <w:rFonts w:ascii="Times New Roman" w:hAnsi="Times New Roman"/>
          <w:vertAlign w:val="subscript"/>
        </w:rPr>
        <w:t>,i</w:t>
      </w:r>
      <w:proofErr w:type="spellEnd"/>
      <w:r w:rsidR="00C53D3E">
        <w:rPr>
          <w:rFonts w:ascii="Times New Roman" w:hAnsi="Times New Roman"/>
        </w:rPr>
        <w:t xml:space="preserve">, </w:t>
      </w:r>
      <w:r w:rsidR="001E6E02">
        <w:rPr>
          <w:rFonts w:ascii="Symbol" w:hAnsi="Symbol"/>
          <w:i/>
        </w:rPr>
        <w:t></w:t>
      </w:r>
      <w:proofErr w:type="spellStart"/>
      <w:r w:rsidR="001E6E02">
        <w:rPr>
          <w:rFonts w:ascii="Times New Roman" w:hAnsi="Times New Roman"/>
          <w:vertAlign w:val="subscript"/>
        </w:rPr>
        <w:t>i</w:t>
      </w:r>
      <w:proofErr w:type="spellEnd"/>
      <w:r w:rsidR="001E6E02">
        <w:rPr>
          <w:rFonts w:ascii="Times New Roman" w:hAnsi="Times New Roman"/>
        </w:rPr>
        <w:t xml:space="preserve"> </w:t>
      </w:r>
      <w:r w:rsidR="00C53D3E">
        <w:rPr>
          <w:rFonts w:ascii="Times New Roman" w:hAnsi="Times New Roman"/>
        </w:rPr>
        <w:t xml:space="preserve">and width </w:t>
      </w:r>
      <w:r w:rsidR="00657DD3">
        <w:rPr>
          <w:rFonts w:ascii="Times New Roman" w:hAnsi="Times New Roman"/>
        </w:rPr>
        <w:t xml:space="preserve">on top of the sheet, i.e., </w:t>
      </w:r>
      <w:r w:rsidR="00F71F65">
        <w:rPr>
          <w:rFonts w:ascii="Times New Roman" w:hAnsi="Times New Roman"/>
        </w:rPr>
        <w:t>in the posted example in rows 3, 4 and 5,</w:t>
      </w:r>
      <w:r w:rsidR="00657DD3">
        <w:rPr>
          <w:rFonts w:ascii="Times New Roman" w:hAnsi="Times New Roman"/>
        </w:rPr>
        <w:t xml:space="preserve"> respectively.  List discrete values of </w:t>
      </w:r>
      <w:r w:rsidR="002B76C6" w:rsidRPr="007D4B3E">
        <w:rPr>
          <w:rFonts w:ascii="Symbol" w:hAnsi="Symbol"/>
        </w:rPr>
        <w:t></w:t>
      </w:r>
      <w:r w:rsidR="002B76C6">
        <w:rPr>
          <w:rFonts w:ascii="Times New Roman" w:hAnsi="Times New Roman"/>
        </w:rPr>
        <w:t xml:space="preserve"> </w:t>
      </w:r>
      <w:r w:rsidR="00F71F65">
        <w:rPr>
          <w:rFonts w:ascii="Times New Roman" w:hAnsi="Times New Roman"/>
        </w:rPr>
        <w:t xml:space="preserve">in column B, </w:t>
      </w:r>
      <w:r w:rsidR="002B76C6">
        <w:rPr>
          <w:rFonts w:ascii="Times New Roman" w:hAnsi="Times New Roman"/>
        </w:rPr>
        <w:t>i.e., 250 - 600 nm in steps of 5 nm</w:t>
      </w:r>
      <w:r w:rsidR="00F71F65">
        <w:rPr>
          <w:rFonts w:ascii="Times New Roman" w:hAnsi="Times New Roman"/>
        </w:rPr>
        <w:t xml:space="preserve"> </w:t>
      </w:r>
      <w:r w:rsidR="002B76C6">
        <w:rPr>
          <w:rFonts w:ascii="Times New Roman" w:hAnsi="Times New Roman"/>
        </w:rPr>
        <w:t>(</w:t>
      </w:r>
      <w:r w:rsidR="00F71F65">
        <w:rPr>
          <w:rFonts w:ascii="Times New Roman" w:hAnsi="Times New Roman"/>
        </w:rPr>
        <w:t>or better</w:t>
      </w:r>
      <w:r w:rsidR="002B76C6">
        <w:rPr>
          <w:rFonts w:ascii="Times New Roman" w:hAnsi="Times New Roman"/>
        </w:rPr>
        <w:t>)</w:t>
      </w:r>
      <w:r w:rsidR="00F71F65">
        <w:rPr>
          <w:rFonts w:ascii="Times New Roman" w:hAnsi="Times New Roman"/>
        </w:rPr>
        <w:t xml:space="preserve"> starting in row 8 in the example</w:t>
      </w:r>
      <w:r w:rsidR="00657DD3">
        <w:rPr>
          <w:rFonts w:ascii="Times New Roman" w:hAnsi="Times New Roman"/>
        </w:rPr>
        <w:t xml:space="preserve">.  Then compute the values of the </w:t>
      </w:r>
      <w:proofErr w:type="spellStart"/>
      <w:r w:rsidR="00A85ACE">
        <w:rPr>
          <w:rFonts w:ascii="Times New Roman" w:hAnsi="Times New Roman"/>
        </w:rPr>
        <w:t>unnormed</w:t>
      </w:r>
      <w:proofErr w:type="spellEnd"/>
      <w:r w:rsidR="00A85ACE">
        <w:rPr>
          <w:rFonts w:ascii="Times New Roman" w:hAnsi="Times New Roman"/>
        </w:rPr>
        <w:t xml:space="preserve"> </w:t>
      </w:r>
      <w:r w:rsidR="00657DD3">
        <w:rPr>
          <w:rFonts w:ascii="Times New Roman" w:hAnsi="Times New Roman"/>
        </w:rPr>
        <w:t>Gaussian function and place the values in a column to the right of the wavenumbers</w:t>
      </w:r>
      <w:r w:rsidR="00F71F65">
        <w:rPr>
          <w:rFonts w:ascii="Times New Roman" w:hAnsi="Times New Roman"/>
        </w:rPr>
        <w:t xml:space="preserve"> (i.e., column D in the example</w:t>
      </w:r>
      <w:r w:rsidR="00A85ACE">
        <w:rPr>
          <w:rFonts w:ascii="Times New Roman" w:hAnsi="Times New Roman"/>
        </w:rPr>
        <w:t>)</w:t>
      </w:r>
      <w:r w:rsidR="00657DD3">
        <w:rPr>
          <w:rFonts w:ascii="Times New Roman" w:hAnsi="Times New Roman"/>
        </w:rPr>
        <w:t xml:space="preserve">.  Once you have the </w:t>
      </w:r>
      <w:proofErr w:type="spellStart"/>
      <w:r w:rsidR="00657DD3">
        <w:rPr>
          <w:rFonts w:ascii="Times New Roman" w:hAnsi="Times New Roman"/>
        </w:rPr>
        <w:t>unnormed</w:t>
      </w:r>
      <w:proofErr w:type="spellEnd"/>
      <w:r w:rsidR="00657DD3">
        <w:rPr>
          <w:rFonts w:ascii="Times New Roman" w:hAnsi="Times New Roman"/>
        </w:rPr>
        <w:t xml:space="preserve"> Gaussian values computed, determine the maximum value of your Gaussian</w:t>
      </w:r>
      <w:r w:rsidR="00F71F65">
        <w:rPr>
          <w:rFonts w:ascii="Times New Roman" w:hAnsi="Times New Roman"/>
        </w:rPr>
        <w:t xml:space="preserve"> (i.e., D5 in the example)</w:t>
      </w:r>
      <w:r w:rsidR="00657DD3">
        <w:rPr>
          <w:rFonts w:ascii="Times New Roman" w:hAnsi="Times New Roman"/>
        </w:rPr>
        <w:t xml:space="preserve">.  You can now compute the value of the normed and weighted Gaussian </w:t>
      </w:r>
      <w:r w:rsidR="00A85ACE">
        <w:rPr>
          <w:rFonts w:ascii="Times New Roman" w:hAnsi="Times New Roman"/>
        </w:rPr>
        <w:t>and place it</w:t>
      </w:r>
      <w:r w:rsidR="00F71F65">
        <w:rPr>
          <w:rFonts w:ascii="Times New Roman" w:hAnsi="Times New Roman"/>
        </w:rPr>
        <w:t xml:space="preserve"> in a new column (i.e., Column E in the example</w:t>
      </w:r>
      <w:r w:rsidR="00A85ACE">
        <w:rPr>
          <w:rFonts w:ascii="Times New Roman" w:hAnsi="Times New Roman"/>
        </w:rPr>
        <w:t xml:space="preserve">) </w:t>
      </w:r>
      <w:r w:rsidR="00657DD3">
        <w:rPr>
          <w:rFonts w:ascii="Times New Roman" w:hAnsi="Times New Roman"/>
        </w:rPr>
        <w:t xml:space="preserve">by </w:t>
      </w:r>
      <w:r w:rsidR="00A85ACE">
        <w:rPr>
          <w:rFonts w:ascii="Times New Roman" w:hAnsi="Times New Roman"/>
        </w:rPr>
        <w:t xml:space="preserve">dividing the value of the </w:t>
      </w:r>
      <w:proofErr w:type="spellStart"/>
      <w:r w:rsidR="00A85ACE">
        <w:rPr>
          <w:rFonts w:ascii="Times New Roman" w:hAnsi="Times New Roman"/>
        </w:rPr>
        <w:t>unnormed</w:t>
      </w:r>
      <w:proofErr w:type="spellEnd"/>
      <w:r w:rsidR="00A85ACE">
        <w:rPr>
          <w:rFonts w:ascii="Times New Roman" w:hAnsi="Times New Roman"/>
        </w:rPr>
        <w:t xml:space="preserve"> Gaussian by the maximum values of the Gaussian and multiplication by </w:t>
      </w:r>
      <w:r w:rsidR="008C4669">
        <w:rPr>
          <w:rFonts w:ascii="Symbol" w:hAnsi="Symbol"/>
          <w:i/>
        </w:rPr>
        <w:t></w:t>
      </w:r>
      <w:proofErr w:type="spellStart"/>
      <w:r w:rsidR="008C4669">
        <w:rPr>
          <w:rFonts w:ascii="Times New Roman" w:hAnsi="Times New Roman"/>
          <w:vertAlign w:val="subscript"/>
        </w:rPr>
        <w:t>i</w:t>
      </w:r>
      <w:proofErr w:type="spellEnd"/>
      <w:r w:rsidR="008C4669">
        <w:rPr>
          <w:rFonts w:ascii="Times New Roman" w:hAnsi="Times New Roman"/>
        </w:rPr>
        <w:t>.</w:t>
      </w:r>
      <w:r w:rsidR="00C57B49">
        <w:rPr>
          <w:rFonts w:ascii="Times New Roman" w:hAnsi="Times New Roman"/>
        </w:rPr>
        <w:t xml:space="preserve">  Proceed in the same fashion for the other </w:t>
      </w:r>
      <w:r w:rsidR="002B76C6">
        <w:rPr>
          <w:rFonts w:ascii="Times New Roman" w:hAnsi="Times New Roman"/>
        </w:rPr>
        <w:t>four</w:t>
      </w:r>
      <w:r w:rsidR="00C57B49">
        <w:rPr>
          <w:rFonts w:ascii="Times New Roman" w:hAnsi="Times New Roman"/>
        </w:rPr>
        <w:t xml:space="preserve"> Gaussians.  Finally, compute </w:t>
      </w:r>
      <w:r w:rsidR="00007391">
        <w:rPr>
          <w:rFonts w:ascii="Times New Roman" w:hAnsi="Times New Roman"/>
        </w:rPr>
        <w:t xml:space="preserve">the </w:t>
      </w:r>
      <w:proofErr w:type="gramStart"/>
      <w:r w:rsidR="002B76C6">
        <w:rPr>
          <w:rFonts w:ascii="Times New Roman" w:hAnsi="Times New Roman"/>
        </w:rPr>
        <w:t>f(</w:t>
      </w:r>
      <w:proofErr w:type="gramEnd"/>
      <w:r w:rsidR="002B76C6" w:rsidRPr="007D4B3E">
        <w:rPr>
          <w:rFonts w:ascii="Symbol" w:hAnsi="Symbol"/>
        </w:rPr>
        <w:t></w:t>
      </w:r>
      <w:r w:rsidR="002B76C6">
        <w:rPr>
          <w:rFonts w:ascii="Times New Roman" w:hAnsi="Times New Roman"/>
        </w:rPr>
        <w:t xml:space="preserve">) </w:t>
      </w:r>
      <w:r w:rsidR="00007391">
        <w:rPr>
          <w:rFonts w:ascii="Times New Roman" w:hAnsi="Times New Roman"/>
        </w:rPr>
        <w:t xml:space="preserve">values in </w:t>
      </w:r>
      <w:r w:rsidR="00C57B49">
        <w:rPr>
          <w:rFonts w:ascii="Times New Roman" w:hAnsi="Times New Roman"/>
        </w:rPr>
        <w:t xml:space="preserve">a new </w:t>
      </w:r>
      <w:r w:rsidR="00007391">
        <w:rPr>
          <w:rFonts w:ascii="Times New Roman" w:hAnsi="Times New Roman"/>
        </w:rPr>
        <w:t xml:space="preserve">column </w:t>
      </w:r>
      <w:r w:rsidR="002B76C6">
        <w:rPr>
          <w:rFonts w:ascii="Times New Roman" w:hAnsi="Times New Roman"/>
        </w:rPr>
        <w:t xml:space="preserve">and </w:t>
      </w:r>
      <w:r w:rsidR="001E6E02">
        <w:rPr>
          <w:rFonts w:ascii="Times New Roman" w:hAnsi="Times New Roman"/>
        </w:rPr>
        <w:t>plot</w:t>
      </w:r>
      <w:r w:rsidR="00F71F65">
        <w:rPr>
          <w:rFonts w:ascii="Times New Roman" w:hAnsi="Times New Roman"/>
        </w:rPr>
        <w:t xml:space="preserve"> </w:t>
      </w:r>
      <w:r w:rsidR="002B76C6">
        <w:rPr>
          <w:rFonts w:ascii="Times New Roman" w:hAnsi="Times New Roman"/>
        </w:rPr>
        <w:t xml:space="preserve">the spectrum </w:t>
      </w:r>
      <w:r w:rsidR="00F71F65">
        <w:rPr>
          <w:rFonts w:ascii="Times New Roman" w:hAnsi="Times New Roman"/>
        </w:rPr>
        <w:t>as a</w:t>
      </w:r>
      <w:r w:rsidR="00C57B49">
        <w:rPr>
          <w:rFonts w:ascii="Times New Roman" w:hAnsi="Times New Roman"/>
        </w:rPr>
        <w:t xml:space="preserve"> unmarked XY scatt</w:t>
      </w:r>
      <w:r w:rsidR="008B306B">
        <w:rPr>
          <w:rFonts w:ascii="Times New Roman" w:hAnsi="Times New Roman"/>
        </w:rPr>
        <w:t xml:space="preserve">er </w:t>
      </w:r>
      <w:r w:rsidR="00C57B49">
        <w:rPr>
          <w:rFonts w:ascii="Times New Roman" w:hAnsi="Times New Roman"/>
        </w:rPr>
        <w:t>plot</w:t>
      </w:r>
      <w:r w:rsidR="001E6E02">
        <w:rPr>
          <w:rFonts w:ascii="Times New Roman" w:hAnsi="Times New Roman"/>
        </w:rPr>
        <w:t xml:space="preserve">.  </w:t>
      </w:r>
    </w:p>
    <w:p w14:paraId="37BA2DD6" w14:textId="427A699A" w:rsidR="001E6E02" w:rsidRDefault="000858CB" w:rsidP="00C57B49">
      <w:pPr>
        <w:spacing w:after="120" w:line="480" w:lineRule="atLeast"/>
        <w:jc w:val="both"/>
        <w:rPr>
          <w:rFonts w:ascii="Times New Roman" w:hAnsi="Times New Roman"/>
        </w:rPr>
      </w:pPr>
      <w:r w:rsidRPr="000858CB">
        <w:rPr>
          <w:rFonts w:ascii="Times New Roman" w:hAnsi="Times New Roman"/>
          <w:u w:val="single"/>
        </w:rPr>
        <w:t>Generation of Spect</w:t>
      </w:r>
      <w:r>
        <w:rPr>
          <w:rFonts w:ascii="Times New Roman" w:hAnsi="Times New Roman"/>
          <w:u w:val="single"/>
        </w:rPr>
        <w:t>ra</w:t>
      </w:r>
      <w:r w:rsidRPr="000858CB">
        <w:rPr>
          <w:rFonts w:ascii="Times New Roman" w:hAnsi="Times New Roman"/>
          <w:u w:val="single"/>
        </w:rPr>
        <w:t xml:space="preserve"> </w:t>
      </w:r>
      <w:proofErr w:type="spellStart"/>
      <w:proofErr w:type="gramStart"/>
      <w:r w:rsidRPr="000858CB">
        <w:rPr>
          <w:rFonts w:ascii="Times New Roman" w:hAnsi="Times New Roman"/>
          <w:u w:val="single"/>
        </w:rPr>
        <w:t>f</w:t>
      </w:r>
      <w:r w:rsidRPr="000858CB">
        <w:rPr>
          <w:rFonts w:ascii="Times New Roman" w:hAnsi="Times New Roman"/>
          <w:u w:val="single"/>
          <w:vertAlign w:val="subscript"/>
        </w:rPr>
        <w:t>m</w:t>
      </w:r>
      <w:proofErr w:type="spellEnd"/>
      <w:r w:rsidRPr="000858CB">
        <w:rPr>
          <w:rFonts w:ascii="Times New Roman" w:hAnsi="Times New Roman"/>
          <w:u w:val="single"/>
        </w:rPr>
        <w:t>(</w:t>
      </w:r>
      <w:proofErr w:type="gramEnd"/>
      <w:r w:rsidRPr="000858CB">
        <w:rPr>
          <w:rFonts w:ascii="Symbol" w:hAnsi="Symbol"/>
          <w:u w:val="single"/>
        </w:rPr>
        <w:t></w:t>
      </w:r>
      <w:r w:rsidRPr="000858CB">
        <w:rPr>
          <w:rFonts w:ascii="Times New Roman" w:hAnsi="Times New Roman"/>
          <w:u w:val="single"/>
        </w:rPr>
        <w:t>):</w:t>
      </w:r>
      <w:r>
        <w:rPr>
          <w:rFonts w:ascii="Times New Roman" w:hAnsi="Times New Roman"/>
        </w:rPr>
        <w:t xml:space="preserve">  Apply the</w:t>
      </w:r>
      <w:r w:rsidR="00A54B5A">
        <w:rPr>
          <w:rFonts w:ascii="Times New Roman" w:hAnsi="Times New Roman"/>
        </w:rPr>
        <w:t xml:space="preserve"> procedure for the spectrum simu</w:t>
      </w:r>
      <w:r>
        <w:rPr>
          <w:rFonts w:ascii="Times New Roman" w:hAnsi="Times New Roman"/>
        </w:rPr>
        <w:t xml:space="preserve">lation </w:t>
      </w:r>
      <w:r w:rsidR="00A54B5A">
        <w:rPr>
          <w:rFonts w:ascii="Times New Roman" w:hAnsi="Times New Roman"/>
        </w:rPr>
        <w:t xml:space="preserve">to each one of the six spectra </w:t>
      </w:r>
      <w:r w:rsidR="00D31550">
        <w:rPr>
          <w:rFonts w:ascii="Times New Roman" w:hAnsi="Times New Roman"/>
        </w:rPr>
        <w:t xml:space="preserve">(m = 1 – 6), i.e., simulate all of them </w:t>
      </w:r>
      <w:r>
        <w:rPr>
          <w:rFonts w:ascii="Times New Roman" w:hAnsi="Times New Roman"/>
        </w:rPr>
        <w:t xml:space="preserve">as sums of Gaussian functions </w:t>
      </w:r>
      <w:proofErr w:type="spellStart"/>
      <w:r>
        <w:rPr>
          <w:rFonts w:ascii="Times New Roman" w:hAnsi="Times New Roman"/>
        </w:rPr>
        <w:t>f</w:t>
      </w:r>
      <w:r w:rsidRPr="00F50C86">
        <w:rPr>
          <w:rFonts w:ascii="Times New Roman" w:hAnsi="Times New Roman"/>
          <w:vertAlign w:val="subscript"/>
        </w:rPr>
        <w:t>i</w:t>
      </w:r>
      <w:r>
        <w:rPr>
          <w:rFonts w:ascii="Times New Roman" w:hAnsi="Times New Roman"/>
          <w:vertAlign w:val="subscript"/>
        </w:rPr>
        <w:t>,m</w:t>
      </w:r>
      <w:proofErr w:type="spellEnd"/>
      <w:r>
        <w:rPr>
          <w:rFonts w:ascii="Times New Roman" w:hAnsi="Times New Roman"/>
        </w:rPr>
        <w:t>(</w:t>
      </w:r>
      <w:r w:rsidR="00A54B5A" w:rsidRPr="00A54B5A">
        <w:rPr>
          <w:rFonts w:ascii="Symbol" w:hAnsi="Symbol"/>
        </w:rPr>
        <w:t></w:t>
      </w:r>
      <w:r>
        <w:rPr>
          <w:rFonts w:ascii="Times New Roman" w:hAnsi="Times New Roman"/>
        </w:rPr>
        <w:t xml:space="preserve">) which are determined by the positions of their </w:t>
      </w:r>
      <w:r w:rsidRPr="00A54B5A">
        <w:rPr>
          <w:rFonts w:ascii="Times New Roman" w:hAnsi="Times New Roman"/>
        </w:rPr>
        <w:t xml:space="preserve">maxima </w:t>
      </w:r>
      <w:r w:rsidR="00A54B5A" w:rsidRPr="00A54B5A">
        <w:rPr>
          <w:rFonts w:ascii="Symbol" w:hAnsi="Symbol"/>
        </w:rPr>
        <w:t></w:t>
      </w:r>
      <w:proofErr w:type="spellStart"/>
      <w:r w:rsidRPr="00A54B5A">
        <w:rPr>
          <w:rFonts w:ascii="Times New Roman" w:hAnsi="Times New Roman"/>
          <w:vertAlign w:val="subscript"/>
        </w:rPr>
        <w:t>max,i,m</w:t>
      </w:r>
      <w:proofErr w:type="spellEnd"/>
      <w:r w:rsidRPr="00A54B5A">
        <w:rPr>
          <w:rFonts w:ascii="Times New Roman" w:hAnsi="Times New Roman"/>
        </w:rPr>
        <w:t xml:space="preserve"> and their extinction coefficients </w:t>
      </w:r>
      <w:r w:rsidRPr="00A54B5A">
        <w:rPr>
          <w:rFonts w:ascii="Symbol" w:hAnsi="Symbol"/>
          <w:i/>
        </w:rPr>
        <w:t></w:t>
      </w:r>
      <w:proofErr w:type="spellStart"/>
      <w:r w:rsidRPr="00A54B5A">
        <w:rPr>
          <w:rFonts w:ascii="Times New Roman" w:hAnsi="Times New Roman"/>
          <w:vertAlign w:val="subscript"/>
        </w:rPr>
        <w:t>i,m</w:t>
      </w:r>
      <w:proofErr w:type="spellEnd"/>
      <w:r w:rsidRPr="00A54B5A">
        <w:rPr>
          <w:rFonts w:ascii="Times New Roman" w:hAnsi="Times New Roman"/>
        </w:rPr>
        <w:t xml:space="preserve">; </w:t>
      </w:r>
      <w:proofErr w:type="spellStart"/>
      <w:r w:rsidRPr="00A54B5A">
        <w:rPr>
          <w:rFonts w:ascii="Times New Roman" w:hAnsi="Times New Roman"/>
        </w:rPr>
        <w:t>f</w:t>
      </w:r>
      <w:r w:rsidRPr="00A54B5A">
        <w:rPr>
          <w:rFonts w:ascii="Times New Roman" w:hAnsi="Times New Roman"/>
          <w:vertAlign w:val="subscript"/>
        </w:rPr>
        <w:t>m</w:t>
      </w:r>
      <w:proofErr w:type="spellEnd"/>
      <w:r w:rsidRPr="00A54B5A">
        <w:rPr>
          <w:rFonts w:ascii="Times New Roman" w:hAnsi="Times New Roman"/>
        </w:rPr>
        <w:t>(</w:t>
      </w:r>
      <w:r w:rsidR="00A54B5A" w:rsidRPr="00A54B5A">
        <w:rPr>
          <w:rFonts w:ascii="Symbol" w:hAnsi="Symbol"/>
        </w:rPr>
        <w:t></w:t>
      </w:r>
      <w:r w:rsidRPr="00A54B5A">
        <w:rPr>
          <w:rFonts w:ascii="Times New Roman" w:hAnsi="Times New Roman"/>
        </w:rPr>
        <w:t xml:space="preserve">)  = </w:t>
      </w:r>
      <w:r w:rsidRPr="00A54B5A">
        <w:rPr>
          <w:rFonts w:ascii="Symbol" w:hAnsi="Symbol"/>
        </w:rPr>
        <w:t></w:t>
      </w:r>
      <w:r w:rsidRPr="00A54B5A">
        <w:rPr>
          <w:rFonts w:ascii="Times New Roman" w:hAnsi="Times New Roman"/>
        </w:rPr>
        <w:t xml:space="preserve"> </w:t>
      </w:r>
      <w:proofErr w:type="spellStart"/>
      <w:r w:rsidRPr="00A54B5A">
        <w:rPr>
          <w:rFonts w:ascii="Times New Roman" w:hAnsi="Times New Roman"/>
        </w:rPr>
        <w:t>f</w:t>
      </w:r>
      <w:r w:rsidRPr="00A54B5A">
        <w:rPr>
          <w:rFonts w:ascii="Times New Roman" w:hAnsi="Times New Roman"/>
          <w:vertAlign w:val="subscript"/>
        </w:rPr>
        <w:t>i,m</w:t>
      </w:r>
      <w:proofErr w:type="spellEnd"/>
      <w:r w:rsidRPr="00A54B5A">
        <w:rPr>
          <w:rFonts w:ascii="Times New Roman" w:hAnsi="Times New Roman"/>
        </w:rPr>
        <w:t>(</w:t>
      </w:r>
      <w:r w:rsidR="00A54B5A" w:rsidRPr="00A54B5A">
        <w:rPr>
          <w:rFonts w:ascii="Symbol" w:hAnsi="Symbol"/>
        </w:rPr>
        <w:t></w:t>
      </w:r>
      <w:r w:rsidR="00A54B5A" w:rsidRPr="00A54B5A">
        <w:rPr>
          <w:rFonts w:ascii="Times New Roman" w:hAnsi="Times New Roman"/>
        </w:rPr>
        <w:t>)</w:t>
      </w:r>
      <w:r w:rsidR="00A54B5A">
        <w:rPr>
          <w:rFonts w:ascii="Times New Roman" w:hAnsi="Times New Roman"/>
        </w:rPr>
        <w:t>.</w:t>
      </w:r>
      <w:r>
        <w:rPr>
          <w:rFonts w:ascii="Times New Roman" w:hAnsi="Times New Roman"/>
        </w:rPr>
        <w:t xml:space="preserve"> </w:t>
      </w:r>
      <w:r w:rsidR="00A54B5A">
        <w:rPr>
          <w:rFonts w:ascii="Times New Roman" w:hAnsi="Times New Roman"/>
        </w:rPr>
        <w:t xml:space="preserve"> </w:t>
      </w:r>
      <w:r w:rsidR="002B76C6">
        <w:rPr>
          <w:rFonts w:ascii="Times New Roman" w:hAnsi="Times New Roman"/>
        </w:rPr>
        <w:t xml:space="preserve">Plot all the simulated total functions </w:t>
      </w:r>
      <w:proofErr w:type="spellStart"/>
      <w:r w:rsidR="00A54B5A" w:rsidRPr="00A54B5A">
        <w:rPr>
          <w:rFonts w:ascii="Times New Roman" w:hAnsi="Times New Roman"/>
        </w:rPr>
        <w:t>f</w:t>
      </w:r>
      <w:r w:rsidR="00A54B5A" w:rsidRPr="00A54B5A">
        <w:rPr>
          <w:rFonts w:ascii="Times New Roman" w:hAnsi="Times New Roman"/>
          <w:vertAlign w:val="subscript"/>
        </w:rPr>
        <w:t>i</w:t>
      </w:r>
      <w:proofErr w:type="gramStart"/>
      <w:r w:rsidR="00A54B5A" w:rsidRPr="00A54B5A">
        <w:rPr>
          <w:rFonts w:ascii="Times New Roman" w:hAnsi="Times New Roman"/>
          <w:vertAlign w:val="subscript"/>
        </w:rPr>
        <w:t>,m</w:t>
      </w:r>
      <w:proofErr w:type="spellEnd"/>
      <w:proofErr w:type="gramEnd"/>
      <w:r w:rsidR="00A54B5A" w:rsidRPr="00A54B5A">
        <w:rPr>
          <w:rFonts w:ascii="Times New Roman" w:hAnsi="Times New Roman"/>
        </w:rPr>
        <w:t>(</w:t>
      </w:r>
      <w:r w:rsidR="00A54B5A" w:rsidRPr="00A54B5A">
        <w:rPr>
          <w:rFonts w:ascii="Symbol" w:hAnsi="Symbol"/>
        </w:rPr>
        <w:t></w:t>
      </w:r>
      <w:r w:rsidR="00A54B5A" w:rsidRPr="00A54B5A">
        <w:rPr>
          <w:rFonts w:ascii="Times New Roman" w:hAnsi="Times New Roman"/>
        </w:rPr>
        <w:t>)</w:t>
      </w:r>
      <w:r w:rsidR="002B76C6">
        <w:rPr>
          <w:rFonts w:ascii="Times New Roman" w:hAnsi="Times New Roman"/>
        </w:rPr>
        <w:t xml:space="preserve"> in their respective colors and with the respective line style in one graph.  </w:t>
      </w:r>
      <w:r w:rsidR="00A54B5A">
        <w:rPr>
          <w:rFonts w:ascii="Times New Roman" w:hAnsi="Times New Roman"/>
        </w:rPr>
        <w:t xml:space="preserve">(Do </w:t>
      </w:r>
      <w:r w:rsidR="00A54B5A" w:rsidRPr="005738C1">
        <w:rPr>
          <w:rFonts w:ascii="Times New Roman" w:hAnsi="Times New Roman"/>
          <w:u w:val="single"/>
        </w:rPr>
        <w:t>not</w:t>
      </w:r>
      <w:r w:rsidR="00A54B5A">
        <w:rPr>
          <w:rFonts w:ascii="Times New Roman" w:hAnsi="Times New Roman"/>
        </w:rPr>
        <w:t xml:space="preserve"> plot the individual Gaussians </w:t>
      </w:r>
      <w:proofErr w:type="spellStart"/>
      <w:r w:rsidR="00A54B5A">
        <w:rPr>
          <w:rFonts w:ascii="Times New Roman" w:hAnsi="Times New Roman"/>
        </w:rPr>
        <w:t>f</w:t>
      </w:r>
      <w:r w:rsidR="00A54B5A" w:rsidRPr="00F50C86">
        <w:rPr>
          <w:rFonts w:ascii="Times New Roman" w:hAnsi="Times New Roman"/>
          <w:vertAlign w:val="subscript"/>
        </w:rPr>
        <w:t>i</w:t>
      </w:r>
      <w:proofErr w:type="gramStart"/>
      <w:r w:rsidR="00A54B5A">
        <w:rPr>
          <w:rFonts w:ascii="Times New Roman" w:hAnsi="Times New Roman"/>
          <w:vertAlign w:val="subscript"/>
        </w:rPr>
        <w:t>,m</w:t>
      </w:r>
      <w:proofErr w:type="spellEnd"/>
      <w:proofErr w:type="gramEnd"/>
      <w:r w:rsidR="00A54B5A">
        <w:rPr>
          <w:rFonts w:ascii="Times New Roman" w:hAnsi="Times New Roman"/>
        </w:rPr>
        <w:t>(</w:t>
      </w:r>
      <w:r w:rsidR="00A54B5A" w:rsidRPr="00A54B5A">
        <w:rPr>
          <w:rFonts w:ascii="Symbol" w:hAnsi="Symbol"/>
        </w:rPr>
        <w:t></w:t>
      </w:r>
      <w:r w:rsidR="00A54B5A">
        <w:rPr>
          <w:rFonts w:ascii="Times New Roman" w:hAnsi="Times New Roman"/>
        </w:rPr>
        <w:t xml:space="preserve">); only plot the spectra </w:t>
      </w:r>
      <w:proofErr w:type="spellStart"/>
      <w:r w:rsidR="00A54B5A" w:rsidRPr="00A54B5A">
        <w:rPr>
          <w:rFonts w:ascii="Times New Roman" w:hAnsi="Times New Roman"/>
        </w:rPr>
        <w:t>f</w:t>
      </w:r>
      <w:r w:rsidR="00A54B5A" w:rsidRPr="00A54B5A">
        <w:rPr>
          <w:rFonts w:ascii="Times New Roman" w:hAnsi="Times New Roman"/>
          <w:vertAlign w:val="subscript"/>
        </w:rPr>
        <w:t>m</w:t>
      </w:r>
      <w:proofErr w:type="spellEnd"/>
      <w:r w:rsidR="00A54B5A" w:rsidRPr="00A54B5A">
        <w:rPr>
          <w:rFonts w:ascii="Times New Roman" w:hAnsi="Times New Roman"/>
        </w:rPr>
        <w:t>(</w:t>
      </w:r>
      <w:r w:rsidR="00A54B5A" w:rsidRPr="00A54B5A">
        <w:rPr>
          <w:rFonts w:ascii="Symbol" w:hAnsi="Symbol"/>
        </w:rPr>
        <w:t></w:t>
      </w:r>
      <w:r w:rsidR="00A54B5A">
        <w:rPr>
          <w:rFonts w:ascii="Times New Roman" w:hAnsi="Times New Roman"/>
        </w:rPr>
        <w:t xml:space="preserve">).)  </w:t>
      </w:r>
      <w:r w:rsidR="001E6E02">
        <w:rPr>
          <w:rFonts w:ascii="Times New Roman" w:hAnsi="Times New Roman"/>
        </w:rPr>
        <w:t xml:space="preserve">Import the plot as Figure 1 into your Word file and add a Figure legend. </w:t>
      </w:r>
      <w:r w:rsidR="008C3DEE">
        <w:rPr>
          <w:rFonts w:ascii="Times New Roman" w:hAnsi="Times New Roman"/>
        </w:rPr>
        <w:t xml:space="preserve"> Report the equations of the </w:t>
      </w:r>
      <w:r w:rsidR="002B76C6">
        <w:rPr>
          <w:rFonts w:ascii="Times New Roman" w:hAnsi="Times New Roman"/>
        </w:rPr>
        <w:t>five</w:t>
      </w:r>
      <w:r w:rsidR="001E6E02">
        <w:rPr>
          <w:rFonts w:ascii="Times New Roman" w:hAnsi="Times New Roman"/>
        </w:rPr>
        <w:t xml:space="preserve"> Gaussians </w:t>
      </w:r>
      <w:r w:rsidR="002B76C6">
        <w:rPr>
          <w:rFonts w:ascii="Times New Roman" w:hAnsi="Times New Roman"/>
        </w:rPr>
        <w:t>of the pH = 12 spectrum in the legend to this</w:t>
      </w:r>
      <w:r w:rsidR="001E6E02">
        <w:rPr>
          <w:rFonts w:ascii="Times New Roman" w:hAnsi="Times New Roman"/>
        </w:rPr>
        <w:t xml:space="preserve"> Figure 1. </w:t>
      </w:r>
      <w:r w:rsidR="003C556D">
        <w:rPr>
          <w:rFonts w:ascii="Times New Roman" w:hAnsi="Times New Roman"/>
        </w:rPr>
        <w:t xml:space="preserve"> </w:t>
      </w:r>
    </w:p>
    <w:p w14:paraId="4FEC9E8A" w14:textId="46DB55D1" w:rsidR="00D52A3A" w:rsidRDefault="001E6E02" w:rsidP="00D52A3A">
      <w:pPr>
        <w:spacing w:after="120" w:line="480" w:lineRule="atLeast"/>
        <w:jc w:val="both"/>
        <w:rPr>
          <w:rFonts w:ascii="Times New Roman" w:hAnsi="Times New Roman"/>
        </w:rPr>
      </w:pPr>
      <w:r w:rsidRPr="00AE79B3">
        <w:rPr>
          <w:rFonts w:ascii="Times New Roman" w:hAnsi="Times New Roman"/>
          <w:b/>
          <w:u w:val="single"/>
        </w:rPr>
        <w:t xml:space="preserve">(c) </w:t>
      </w:r>
      <w:r w:rsidR="00C737DB">
        <w:rPr>
          <w:rFonts w:ascii="Times New Roman" w:hAnsi="Times New Roman"/>
          <w:b/>
          <w:u w:val="single"/>
        </w:rPr>
        <w:t xml:space="preserve">Create Figure 2 </w:t>
      </w:r>
      <w:r w:rsidR="00AE79B3" w:rsidRPr="00AE79B3">
        <w:rPr>
          <w:rFonts w:ascii="Times New Roman" w:hAnsi="Times New Roman"/>
          <w:b/>
          <w:u w:val="single"/>
        </w:rPr>
        <w:t xml:space="preserve">by </w:t>
      </w:r>
      <w:r w:rsidRPr="00AE79B3">
        <w:rPr>
          <w:rFonts w:ascii="Times New Roman" w:hAnsi="Times New Roman"/>
          <w:b/>
          <w:u w:val="single"/>
        </w:rPr>
        <w:t xml:space="preserve">Simulation of </w:t>
      </w:r>
      <w:r w:rsidR="00C737DB">
        <w:rPr>
          <w:rFonts w:ascii="Times New Roman" w:hAnsi="Times New Roman"/>
          <w:b/>
          <w:u w:val="single"/>
        </w:rPr>
        <w:t>Figure 5A</w:t>
      </w:r>
      <w:r w:rsidR="00C737DB" w:rsidRPr="00AE79B3">
        <w:rPr>
          <w:rFonts w:ascii="Times New Roman" w:hAnsi="Times New Roman"/>
          <w:b/>
          <w:u w:val="single"/>
        </w:rPr>
        <w:t xml:space="preserve"> </w:t>
      </w:r>
      <w:r w:rsidR="00C737DB">
        <w:rPr>
          <w:rFonts w:ascii="Times New Roman" w:hAnsi="Times New Roman"/>
          <w:b/>
          <w:u w:val="single"/>
        </w:rPr>
        <w:t>of Source 1 (Thermograms).</w:t>
      </w:r>
      <w:r w:rsidRPr="009C1ECA">
        <w:rPr>
          <w:rFonts w:ascii="Times New Roman" w:hAnsi="Times New Roman"/>
        </w:rPr>
        <w:t xml:space="preserve"> </w:t>
      </w:r>
      <w:r w:rsidR="00C737DB">
        <w:rPr>
          <w:rFonts w:ascii="Times New Roman" w:hAnsi="Times New Roman"/>
        </w:rPr>
        <w:t xml:space="preserve"> </w:t>
      </w:r>
      <w:r w:rsidR="00D52A3A">
        <w:rPr>
          <w:rFonts w:ascii="Times New Roman" w:hAnsi="Times New Roman"/>
        </w:rPr>
        <w:t xml:space="preserve">Figure 5A of Source 1 shows the measured thermograms </w:t>
      </w:r>
      <w:r w:rsidR="00D52A3A" w:rsidRPr="00D52A3A">
        <w:rPr>
          <w:rFonts w:ascii="Times New Roman" w:hAnsi="Times New Roman"/>
        </w:rPr>
        <w:t>raw Red Rider (RR</w:t>
      </w:r>
      <w:r w:rsidR="00D52A3A" w:rsidRPr="00D52A3A">
        <w:rPr>
          <w:rFonts w:ascii="Times New Roman" w:hAnsi="Times New Roman"/>
          <w:vertAlign w:val="subscript"/>
        </w:rPr>
        <w:t>R</w:t>
      </w:r>
      <w:r w:rsidR="00D52A3A" w:rsidRPr="00D52A3A">
        <w:rPr>
          <w:rFonts w:ascii="Times New Roman" w:hAnsi="Times New Roman"/>
        </w:rPr>
        <w:t>)</w:t>
      </w:r>
      <w:r w:rsidR="00D52A3A">
        <w:rPr>
          <w:rFonts w:ascii="Times New Roman" w:hAnsi="Times New Roman"/>
        </w:rPr>
        <w:t xml:space="preserve"> </w:t>
      </w:r>
      <w:r w:rsidR="00D52A3A" w:rsidRPr="00D52A3A">
        <w:rPr>
          <w:rFonts w:ascii="Times New Roman" w:hAnsi="Times New Roman"/>
        </w:rPr>
        <w:t xml:space="preserve">and </w:t>
      </w:r>
      <w:proofErr w:type="spellStart"/>
      <w:r w:rsidR="00D52A3A" w:rsidRPr="00D52A3A">
        <w:rPr>
          <w:rFonts w:ascii="Times New Roman" w:hAnsi="Times New Roman"/>
        </w:rPr>
        <w:t>nondarkening</w:t>
      </w:r>
      <w:proofErr w:type="spellEnd"/>
      <w:r w:rsidR="00D52A3A" w:rsidRPr="00D52A3A">
        <w:rPr>
          <w:rFonts w:ascii="Times New Roman" w:hAnsi="Times New Roman"/>
        </w:rPr>
        <w:t xml:space="preserve"> (CND</w:t>
      </w:r>
      <w:r w:rsidR="00D52A3A" w:rsidRPr="00D52A3A">
        <w:rPr>
          <w:rFonts w:ascii="Times New Roman" w:hAnsi="Times New Roman"/>
          <w:vertAlign w:val="subscript"/>
        </w:rPr>
        <w:t>R</w:t>
      </w:r>
      <w:r w:rsidR="00D52A3A" w:rsidRPr="00D52A3A">
        <w:rPr>
          <w:rFonts w:ascii="Times New Roman" w:hAnsi="Times New Roman"/>
        </w:rPr>
        <w:t>) cranberry beans as determined by</w:t>
      </w:r>
      <w:r w:rsidR="00D52A3A">
        <w:rPr>
          <w:rFonts w:ascii="Times New Roman" w:hAnsi="Times New Roman"/>
        </w:rPr>
        <w:t xml:space="preserve"> </w:t>
      </w:r>
      <w:r w:rsidR="00D52A3A" w:rsidRPr="00D52A3A">
        <w:rPr>
          <w:rFonts w:ascii="Times New Roman" w:hAnsi="Times New Roman"/>
        </w:rPr>
        <w:t>differential scanning calorimetry.</w:t>
      </w:r>
      <w:r w:rsidR="00D52A3A">
        <w:rPr>
          <w:rFonts w:ascii="Times New Roman" w:hAnsi="Times New Roman"/>
        </w:rPr>
        <w:t xml:space="preserve">  Your Figure 2 should be a complete re-creation of this Figure 5A in every way (same sizes, same labels, same tick marks, same line style, same everything; but omit “A”</w:t>
      </w:r>
      <w:r w:rsidR="001D44A0">
        <w:rPr>
          <w:rFonts w:ascii="Times New Roman" w:hAnsi="Times New Roman"/>
        </w:rPr>
        <w:t>) and with one addition</w:t>
      </w:r>
      <w:r w:rsidR="00B3201A">
        <w:rPr>
          <w:rFonts w:ascii="Times New Roman" w:hAnsi="Times New Roman"/>
        </w:rPr>
        <w:t>al feature</w:t>
      </w:r>
      <w:r w:rsidR="001D44A0">
        <w:rPr>
          <w:rFonts w:ascii="Times New Roman" w:hAnsi="Times New Roman"/>
        </w:rPr>
        <w:t xml:space="preserve"> (vide infra)</w:t>
      </w:r>
      <w:r w:rsidR="00D52A3A">
        <w:rPr>
          <w:rFonts w:ascii="Times New Roman" w:hAnsi="Times New Roman"/>
        </w:rPr>
        <w:t xml:space="preserve">. </w:t>
      </w:r>
    </w:p>
    <w:p w14:paraId="218D9728" w14:textId="1C4917C3" w:rsidR="00D52A3A" w:rsidRDefault="007343B6" w:rsidP="001E6E02">
      <w:pPr>
        <w:spacing w:after="120" w:line="480" w:lineRule="atLeast"/>
        <w:jc w:val="both"/>
        <w:rPr>
          <w:rFonts w:ascii="Times New Roman" w:hAnsi="Times New Roman"/>
        </w:rPr>
      </w:pPr>
      <w:r>
        <w:rPr>
          <w:rFonts w:ascii="Times New Roman" w:hAnsi="Times New Roman"/>
        </w:rPr>
        <w:t xml:space="preserve">One could reproduce these curves as a sum of Gaussians as with the UV/Vis spectra.  However, in this case it might be better to use a different approach:  Each curve can be seen as the result of a line with negative slope and two </w:t>
      </w:r>
      <w:r w:rsidRPr="00ED6E3C">
        <w:rPr>
          <w:rFonts w:ascii="Times New Roman" w:hAnsi="Times New Roman"/>
          <w:u w:val="single"/>
        </w:rPr>
        <w:t>inverted</w:t>
      </w:r>
      <w:r w:rsidR="001A7454">
        <w:rPr>
          <w:rFonts w:ascii="Times New Roman" w:hAnsi="Times New Roman"/>
        </w:rPr>
        <w:t xml:space="preserve"> Gaussians.  Read the text of Source 1 and note that a</w:t>
      </w:r>
      <w:r w:rsidR="00ED6E3C">
        <w:rPr>
          <w:rFonts w:ascii="Times New Roman" w:hAnsi="Times New Roman"/>
        </w:rPr>
        <w:t xml:space="preserve"> </w:t>
      </w:r>
      <w:r>
        <w:rPr>
          <w:rFonts w:ascii="Times New Roman" w:hAnsi="Times New Roman"/>
        </w:rPr>
        <w:t xml:space="preserve">“peak” in the thermogram </w:t>
      </w:r>
      <w:r w:rsidR="00ED6E3C">
        <w:rPr>
          <w:rFonts w:ascii="Times New Roman" w:hAnsi="Times New Roman"/>
        </w:rPr>
        <w:t xml:space="preserve">corresponds to a reduction of the heat flow.  </w:t>
      </w:r>
      <w:r w:rsidR="00807F5A">
        <w:rPr>
          <w:rFonts w:ascii="Times New Roman" w:hAnsi="Times New Roman"/>
        </w:rPr>
        <w:t xml:space="preserve">Hence, each thermogram can be simulated with a function </w:t>
      </w:r>
      <w:proofErr w:type="gramStart"/>
      <w:r w:rsidR="00807F5A">
        <w:rPr>
          <w:rFonts w:ascii="Times New Roman" w:hAnsi="Times New Roman"/>
        </w:rPr>
        <w:t>f(</w:t>
      </w:r>
      <w:proofErr w:type="gramEnd"/>
      <w:r w:rsidR="00807F5A">
        <w:rPr>
          <w:rFonts w:ascii="Symbol" w:hAnsi="Symbol"/>
        </w:rPr>
        <w:t></w:t>
      </w:r>
      <w:r w:rsidR="00807F5A">
        <w:rPr>
          <w:rFonts w:ascii="Times New Roman" w:hAnsi="Times New Roman"/>
        </w:rPr>
        <w:t xml:space="preserve">) = </w:t>
      </w:r>
      <w:proofErr w:type="spellStart"/>
      <w:r w:rsidR="00807F5A">
        <w:rPr>
          <w:rFonts w:ascii="Times New Roman" w:hAnsi="Times New Roman"/>
        </w:rPr>
        <w:t>aT</w:t>
      </w:r>
      <w:proofErr w:type="spellEnd"/>
      <w:r w:rsidR="00807F5A">
        <w:rPr>
          <w:rFonts w:ascii="Times New Roman" w:hAnsi="Times New Roman"/>
        </w:rPr>
        <w:t xml:space="preserve"> - </w:t>
      </w:r>
      <w:r w:rsidR="00807F5A" w:rsidRPr="00F50C86">
        <w:rPr>
          <w:rFonts w:ascii="Symbol" w:hAnsi="Symbol"/>
        </w:rPr>
        <w:t></w:t>
      </w:r>
      <w:r w:rsidR="00807F5A">
        <w:rPr>
          <w:rFonts w:ascii="Times New Roman" w:hAnsi="Times New Roman"/>
        </w:rPr>
        <w:t xml:space="preserve"> f</w:t>
      </w:r>
      <w:r w:rsidR="00807F5A" w:rsidRPr="007D4B3E">
        <w:rPr>
          <w:rFonts w:ascii="Times New Roman" w:hAnsi="Times New Roman"/>
          <w:vertAlign w:val="subscript"/>
        </w:rPr>
        <w:t>i</w:t>
      </w:r>
      <w:r w:rsidR="00807F5A">
        <w:rPr>
          <w:rFonts w:ascii="Times New Roman" w:hAnsi="Times New Roman"/>
        </w:rPr>
        <w:t>(</w:t>
      </w:r>
      <w:r w:rsidR="00807F5A">
        <w:rPr>
          <w:rFonts w:ascii="Symbol" w:hAnsi="Symbol"/>
        </w:rPr>
        <w:t></w:t>
      </w:r>
      <w:r w:rsidR="00807F5A">
        <w:rPr>
          <w:rFonts w:ascii="Times New Roman" w:hAnsi="Times New Roman"/>
        </w:rPr>
        <w:t xml:space="preserve">) (a &lt; 0, </w:t>
      </w:r>
      <w:proofErr w:type="spellStart"/>
      <w:r w:rsidR="00807F5A">
        <w:rPr>
          <w:rFonts w:ascii="Times New Roman" w:hAnsi="Times New Roman"/>
        </w:rPr>
        <w:t>i</w:t>
      </w:r>
      <w:proofErr w:type="spellEnd"/>
      <w:r w:rsidR="00807F5A">
        <w:rPr>
          <w:rFonts w:ascii="Times New Roman" w:hAnsi="Times New Roman"/>
        </w:rPr>
        <w:t xml:space="preserve"> = 1, 2) where the Gaussians depend on </w:t>
      </w:r>
      <w:r w:rsidR="00807F5A">
        <w:rPr>
          <w:rFonts w:ascii="Symbol" w:hAnsi="Symbol"/>
        </w:rPr>
        <w:t></w:t>
      </w:r>
      <w:proofErr w:type="spellStart"/>
      <w:r w:rsidR="00807F5A" w:rsidRPr="00E2513F">
        <w:rPr>
          <w:rFonts w:ascii="Times New Roman" w:hAnsi="Times New Roman"/>
          <w:vertAlign w:val="subscript"/>
        </w:rPr>
        <w:t>max</w:t>
      </w:r>
      <w:r w:rsidR="00807F5A">
        <w:rPr>
          <w:rFonts w:ascii="Times New Roman" w:hAnsi="Times New Roman"/>
          <w:vertAlign w:val="subscript"/>
        </w:rPr>
        <w:t>,i</w:t>
      </w:r>
      <w:proofErr w:type="spellEnd"/>
      <w:r w:rsidR="00807F5A">
        <w:rPr>
          <w:rFonts w:ascii="Times New Roman" w:hAnsi="Times New Roman"/>
        </w:rPr>
        <w:t xml:space="preserve"> (Temperature at which the heat flow reduction is at a maximum) and an associated heat transfer constant </w:t>
      </w:r>
      <w:r w:rsidR="00807F5A">
        <w:rPr>
          <w:rFonts w:ascii="Symbol" w:hAnsi="Symbol"/>
          <w:i/>
        </w:rPr>
        <w:t></w:t>
      </w:r>
      <w:proofErr w:type="spellStart"/>
      <w:r w:rsidR="00807F5A">
        <w:rPr>
          <w:rFonts w:ascii="Times New Roman" w:hAnsi="Times New Roman"/>
          <w:vertAlign w:val="subscript"/>
        </w:rPr>
        <w:t>i</w:t>
      </w:r>
      <w:proofErr w:type="spellEnd"/>
      <w:r w:rsidR="00807F5A">
        <w:rPr>
          <w:rFonts w:ascii="Times New Roman" w:hAnsi="Times New Roman"/>
        </w:rPr>
        <w:t xml:space="preserve"> (which controls the intensity </w:t>
      </w:r>
      <w:r w:rsidR="00162CDC">
        <w:rPr>
          <w:rFonts w:ascii="Times New Roman" w:hAnsi="Times New Roman"/>
        </w:rPr>
        <w:t xml:space="preserve">of </w:t>
      </w:r>
      <w:r w:rsidR="00807F5A">
        <w:rPr>
          <w:rFonts w:ascii="Times New Roman" w:hAnsi="Times New Roman"/>
        </w:rPr>
        <w:t>the hea</w:t>
      </w:r>
      <w:r w:rsidR="00162CDC">
        <w:rPr>
          <w:rFonts w:ascii="Times New Roman" w:hAnsi="Times New Roman"/>
        </w:rPr>
        <w:t>t flow reduction</w:t>
      </w:r>
      <w:r w:rsidR="00807F5A">
        <w:rPr>
          <w:rFonts w:ascii="Times New Roman" w:hAnsi="Times New Roman"/>
        </w:rPr>
        <w:t>)</w:t>
      </w:r>
      <w:r w:rsidR="00162CDC">
        <w:rPr>
          <w:rFonts w:ascii="Times New Roman" w:hAnsi="Times New Roman"/>
        </w:rPr>
        <w:t xml:space="preserve">.  </w:t>
      </w:r>
    </w:p>
    <w:p w14:paraId="6DBCAE4A" w14:textId="09E4AE9E" w:rsidR="001E6E02" w:rsidRDefault="001D44A0" w:rsidP="001E6E02">
      <w:pPr>
        <w:spacing w:after="120" w:line="480" w:lineRule="atLeast"/>
        <w:jc w:val="both"/>
        <w:rPr>
          <w:rFonts w:ascii="Times New Roman" w:hAnsi="Times New Roman"/>
        </w:rPr>
      </w:pPr>
      <w:r>
        <w:rPr>
          <w:rFonts w:ascii="Times New Roman" w:hAnsi="Times New Roman"/>
        </w:rPr>
        <w:t xml:space="preserve">Plot both of the simulated thermograms </w:t>
      </w:r>
      <w:proofErr w:type="spellStart"/>
      <w:proofErr w:type="gramStart"/>
      <w:r w:rsidRPr="00A54B5A">
        <w:rPr>
          <w:rFonts w:ascii="Times New Roman" w:hAnsi="Times New Roman"/>
        </w:rPr>
        <w:t>f</w:t>
      </w:r>
      <w:r w:rsidRPr="00A54B5A">
        <w:rPr>
          <w:rFonts w:ascii="Times New Roman" w:hAnsi="Times New Roman"/>
          <w:vertAlign w:val="subscript"/>
        </w:rPr>
        <w:t>m</w:t>
      </w:r>
      <w:proofErr w:type="spellEnd"/>
      <w:r w:rsidRPr="00A54B5A">
        <w:rPr>
          <w:rFonts w:ascii="Times New Roman" w:hAnsi="Times New Roman"/>
        </w:rPr>
        <w:t>(</w:t>
      </w:r>
      <w:proofErr w:type="gramEnd"/>
      <w:r>
        <w:rPr>
          <w:rFonts w:ascii="Symbol" w:hAnsi="Symbol"/>
        </w:rPr>
        <w:t></w:t>
      </w:r>
      <w:r w:rsidRPr="00A54B5A">
        <w:rPr>
          <w:rFonts w:ascii="Times New Roman" w:hAnsi="Times New Roman"/>
        </w:rPr>
        <w:t>)</w:t>
      </w:r>
      <w:r>
        <w:rPr>
          <w:rFonts w:ascii="Times New Roman" w:hAnsi="Times New Roman"/>
        </w:rPr>
        <w:t xml:space="preserve"> (m = 1, 2) in their respective line styles in one graph.  Also show the linear </w:t>
      </w:r>
      <w:r w:rsidR="00B3201A">
        <w:rPr>
          <w:rFonts w:ascii="Times New Roman" w:hAnsi="Times New Roman"/>
        </w:rPr>
        <w:t>base</w:t>
      </w:r>
      <w:r>
        <w:rPr>
          <w:rFonts w:ascii="Times New Roman" w:hAnsi="Times New Roman"/>
        </w:rPr>
        <w:t xml:space="preserve">line functions </w:t>
      </w:r>
      <w:proofErr w:type="spellStart"/>
      <w:r>
        <w:rPr>
          <w:rFonts w:ascii="Times New Roman" w:hAnsi="Times New Roman"/>
        </w:rPr>
        <w:t>f</w:t>
      </w:r>
      <w:r>
        <w:rPr>
          <w:rFonts w:ascii="Times New Roman" w:hAnsi="Times New Roman"/>
          <w:vertAlign w:val="subscript"/>
        </w:rPr>
        <w:t>bl</w:t>
      </w:r>
      <w:proofErr w:type="gramStart"/>
      <w:r>
        <w:rPr>
          <w:rFonts w:ascii="Times New Roman" w:hAnsi="Times New Roman"/>
          <w:vertAlign w:val="subscript"/>
        </w:rPr>
        <w:t>,</w:t>
      </w:r>
      <w:r w:rsidRPr="00A54B5A">
        <w:rPr>
          <w:rFonts w:ascii="Times New Roman" w:hAnsi="Times New Roman"/>
          <w:vertAlign w:val="subscript"/>
        </w:rPr>
        <w:t>m</w:t>
      </w:r>
      <w:proofErr w:type="spellEnd"/>
      <w:proofErr w:type="gramEnd"/>
      <w:r>
        <w:rPr>
          <w:rFonts w:ascii="Times New Roman" w:hAnsi="Times New Roman"/>
        </w:rPr>
        <w:t>(</w:t>
      </w:r>
      <w:r>
        <w:rPr>
          <w:rFonts w:ascii="Symbol" w:hAnsi="Symbol"/>
        </w:rPr>
        <w:t></w:t>
      </w:r>
      <w:r>
        <w:rPr>
          <w:rFonts w:ascii="Times New Roman" w:hAnsi="Times New Roman"/>
        </w:rPr>
        <w:t xml:space="preserve">) = </w:t>
      </w:r>
      <w:proofErr w:type="spellStart"/>
      <w:r>
        <w:rPr>
          <w:rFonts w:ascii="Times New Roman" w:hAnsi="Times New Roman"/>
        </w:rPr>
        <w:t>a</w:t>
      </w:r>
      <w:r w:rsidRPr="00A54B5A">
        <w:rPr>
          <w:rFonts w:ascii="Times New Roman" w:hAnsi="Times New Roman"/>
          <w:vertAlign w:val="subscript"/>
        </w:rPr>
        <w:t>m</w:t>
      </w:r>
      <w:r>
        <w:rPr>
          <w:rFonts w:ascii="Times New Roman" w:hAnsi="Times New Roman"/>
        </w:rPr>
        <w:t>T</w:t>
      </w:r>
      <w:proofErr w:type="spellEnd"/>
      <w:r>
        <w:rPr>
          <w:rFonts w:ascii="Times New Roman" w:hAnsi="Times New Roman"/>
        </w:rPr>
        <w:t xml:space="preserve"> as dotted lines.  I</w:t>
      </w:r>
      <w:r w:rsidR="001E6E02">
        <w:rPr>
          <w:rFonts w:ascii="Times New Roman" w:hAnsi="Times New Roman"/>
        </w:rPr>
        <w:t xml:space="preserve">mport the plot as Figure 2 into your Word file and add a Figure legend.  </w:t>
      </w:r>
      <w:r w:rsidR="004332B6">
        <w:rPr>
          <w:rFonts w:ascii="Times New Roman" w:hAnsi="Times New Roman"/>
        </w:rPr>
        <w:t xml:space="preserve">Report the equations for </w:t>
      </w:r>
      <w:proofErr w:type="spellStart"/>
      <w:proofErr w:type="gramStart"/>
      <w:r w:rsidR="004332B6" w:rsidRPr="00A54B5A">
        <w:rPr>
          <w:rFonts w:ascii="Times New Roman" w:hAnsi="Times New Roman"/>
        </w:rPr>
        <w:t>f</w:t>
      </w:r>
      <w:r w:rsidR="004332B6" w:rsidRPr="00A54B5A">
        <w:rPr>
          <w:rFonts w:ascii="Times New Roman" w:hAnsi="Times New Roman"/>
          <w:vertAlign w:val="subscript"/>
        </w:rPr>
        <w:t>m</w:t>
      </w:r>
      <w:proofErr w:type="spellEnd"/>
      <w:r w:rsidR="004332B6" w:rsidRPr="00A54B5A">
        <w:rPr>
          <w:rFonts w:ascii="Times New Roman" w:hAnsi="Times New Roman"/>
        </w:rPr>
        <w:t>(</w:t>
      </w:r>
      <w:proofErr w:type="gramEnd"/>
      <w:r w:rsidR="004332B6">
        <w:rPr>
          <w:rFonts w:ascii="Symbol" w:hAnsi="Symbol"/>
        </w:rPr>
        <w:t></w:t>
      </w:r>
      <w:r w:rsidR="004332B6" w:rsidRPr="00A54B5A">
        <w:rPr>
          <w:rFonts w:ascii="Times New Roman" w:hAnsi="Times New Roman"/>
        </w:rPr>
        <w:t>)</w:t>
      </w:r>
      <w:r w:rsidR="004332B6">
        <w:rPr>
          <w:rFonts w:ascii="Times New Roman" w:hAnsi="Times New Roman"/>
        </w:rPr>
        <w:t xml:space="preserve"> (m = 1, 2) in the legend to this Figure 2.  </w:t>
      </w:r>
    </w:p>
    <w:p w14:paraId="6FF72161" w14:textId="13BF5D89" w:rsidR="00687656" w:rsidRDefault="001E6E02" w:rsidP="00485237">
      <w:pPr>
        <w:spacing w:after="120" w:line="480" w:lineRule="atLeast"/>
        <w:jc w:val="both"/>
        <w:rPr>
          <w:rFonts w:ascii="Times New Roman" w:hAnsi="Times New Roman"/>
        </w:rPr>
      </w:pPr>
      <w:r w:rsidRPr="005C050E">
        <w:rPr>
          <w:rFonts w:ascii="Times New Roman" w:hAnsi="Times New Roman"/>
          <w:b/>
          <w:u w:val="single"/>
        </w:rPr>
        <w:t>(d) Write Text with Proper Bridges to Scheme 1 and Figures 1 and 2.</w:t>
      </w:r>
      <w:r w:rsidRPr="00DC228F">
        <w:rPr>
          <w:rFonts w:ascii="Times New Roman" w:hAnsi="Times New Roman"/>
        </w:rPr>
        <w:t xml:space="preserve"> </w:t>
      </w:r>
      <w:r w:rsidR="00DC228F">
        <w:rPr>
          <w:rFonts w:ascii="Times New Roman" w:hAnsi="Times New Roman"/>
        </w:rPr>
        <w:t xml:space="preserve"> Write a </w:t>
      </w:r>
      <w:r w:rsidRPr="00DC228F">
        <w:rPr>
          <w:rFonts w:ascii="Times New Roman" w:hAnsi="Times New Roman"/>
        </w:rPr>
        <w:t xml:space="preserve">brief and concise description </w:t>
      </w:r>
      <w:r w:rsidR="00DC228F">
        <w:rPr>
          <w:rFonts w:ascii="Times New Roman" w:hAnsi="Times New Roman"/>
        </w:rPr>
        <w:t xml:space="preserve">of the context </w:t>
      </w:r>
      <w:r w:rsidRPr="00DC228F">
        <w:rPr>
          <w:rFonts w:ascii="Times New Roman" w:hAnsi="Times New Roman"/>
        </w:rPr>
        <w:t>(</w:t>
      </w:r>
      <w:r w:rsidR="00A6002F">
        <w:rPr>
          <w:rFonts w:ascii="Times New Roman" w:hAnsi="Times New Roman"/>
          <w:u w:val="single"/>
        </w:rPr>
        <w:t>no more than 2</w:t>
      </w:r>
      <w:r w:rsidRPr="008E4780">
        <w:rPr>
          <w:rFonts w:ascii="Times New Roman" w:hAnsi="Times New Roman"/>
          <w:u w:val="single"/>
        </w:rPr>
        <w:t xml:space="preserve"> page</w:t>
      </w:r>
      <w:r w:rsidR="00485237">
        <w:rPr>
          <w:rFonts w:ascii="Times New Roman" w:hAnsi="Times New Roman"/>
          <w:u w:val="single"/>
        </w:rPr>
        <w:t>s of text</w:t>
      </w:r>
      <w:r w:rsidRPr="008E4780">
        <w:rPr>
          <w:rFonts w:ascii="Times New Roman" w:hAnsi="Times New Roman"/>
        </w:rPr>
        <w:t>,</w:t>
      </w:r>
      <w:r w:rsidRPr="00DC228F">
        <w:rPr>
          <w:rFonts w:ascii="Times New Roman" w:hAnsi="Times New Roman"/>
        </w:rPr>
        <w:t xml:space="preserve"> double-spaced, Times New Roman, 12 </w:t>
      </w:r>
      <w:proofErr w:type="spellStart"/>
      <w:r w:rsidRPr="00DC228F">
        <w:rPr>
          <w:rFonts w:ascii="Times New Roman" w:hAnsi="Times New Roman"/>
        </w:rPr>
        <w:t>pt</w:t>
      </w:r>
      <w:proofErr w:type="spellEnd"/>
      <w:r w:rsidRPr="00DC228F">
        <w:rPr>
          <w:rFonts w:ascii="Times New Roman" w:hAnsi="Times New Roman"/>
        </w:rPr>
        <w:t>, 1 inch margins</w:t>
      </w:r>
      <w:r w:rsidR="00DC228F">
        <w:rPr>
          <w:rFonts w:ascii="Times New Roman" w:hAnsi="Times New Roman"/>
        </w:rPr>
        <w:t>, your names in the header</w:t>
      </w:r>
      <w:r w:rsidR="0027179C">
        <w:rPr>
          <w:rFonts w:ascii="Times New Roman" w:hAnsi="Times New Roman"/>
        </w:rPr>
        <w:t>, page numbers centered in the footer</w:t>
      </w:r>
      <w:r w:rsidR="00485237">
        <w:rPr>
          <w:rFonts w:ascii="Times New Roman" w:hAnsi="Times New Roman"/>
        </w:rPr>
        <w:t>)</w:t>
      </w:r>
      <w:r w:rsidR="00485237" w:rsidRPr="00485237">
        <w:rPr>
          <w:rFonts w:ascii="Times New Roman" w:hAnsi="Times New Roman"/>
        </w:rPr>
        <w:t xml:space="preserve"> </w:t>
      </w:r>
      <w:r w:rsidR="00485237">
        <w:rPr>
          <w:rFonts w:ascii="Times New Roman" w:hAnsi="Times New Roman"/>
        </w:rPr>
        <w:t xml:space="preserve">at the beginning of a Word file.  </w:t>
      </w:r>
      <w:r w:rsidR="008E4780">
        <w:rPr>
          <w:rFonts w:ascii="Times New Roman" w:hAnsi="Times New Roman"/>
        </w:rPr>
        <w:t>C</w:t>
      </w:r>
      <w:r w:rsidRPr="00DC228F">
        <w:rPr>
          <w:rFonts w:ascii="Times New Roman" w:hAnsi="Times New Roman"/>
        </w:rPr>
        <w:t>ite the schemes and the figure</w:t>
      </w:r>
      <w:r w:rsidR="00DC228F">
        <w:rPr>
          <w:rFonts w:ascii="Times New Roman" w:hAnsi="Times New Roman"/>
        </w:rPr>
        <w:t>s</w:t>
      </w:r>
      <w:r w:rsidRPr="00DC228F">
        <w:rPr>
          <w:rFonts w:ascii="Times New Roman" w:hAnsi="Times New Roman"/>
        </w:rPr>
        <w:t xml:space="preserve"> in your text using appropriate bridges at the most suitable places.  Scheme 1 and Figures 1 and 2 follow the text, each with its own legend and on separate pages.  </w:t>
      </w:r>
      <w:r w:rsidR="005E73AE">
        <w:rPr>
          <w:rFonts w:ascii="Times New Roman" w:hAnsi="Times New Roman"/>
        </w:rPr>
        <w:t xml:space="preserve">Cite references in the text where needed and have them appear as </w:t>
      </w:r>
      <w:r w:rsidR="00B52209">
        <w:rPr>
          <w:rFonts w:ascii="Times New Roman" w:hAnsi="Times New Roman"/>
        </w:rPr>
        <w:t xml:space="preserve">numbered </w:t>
      </w:r>
      <w:r w:rsidR="005E73AE">
        <w:rPr>
          <w:rFonts w:ascii="Times New Roman" w:hAnsi="Times New Roman"/>
        </w:rPr>
        <w:t xml:space="preserve">footnotes to the text.  </w:t>
      </w:r>
    </w:p>
    <w:p w14:paraId="01BF6B60" w14:textId="3B5CEE4D" w:rsidR="001E6E02" w:rsidRPr="00DC228F" w:rsidRDefault="008F6854" w:rsidP="001E6E02">
      <w:pPr>
        <w:spacing w:after="120" w:line="480" w:lineRule="atLeast"/>
        <w:jc w:val="both"/>
        <w:rPr>
          <w:rFonts w:ascii="Times New Roman" w:hAnsi="Times New Roman"/>
        </w:rPr>
      </w:pPr>
      <w:r>
        <w:rPr>
          <w:rFonts w:ascii="Times New Roman" w:hAnsi="Times New Roman" w:cs="Times New Roman"/>
        </w:rPr>
        <w:t xml:space="preserve">Your text should </w:t>
      </w:r>
      <w:r w:rsidR="002C5F36">
        <w:rPr>
          <w:rFonts w:ascii="Times New Roman" w:hAnsi="Times New Roman" w:cs="Times New Roman"/>
        </w:rPr>
        <w:t>include</w:t>
      </w:r>
      <w:r w:rsidR="00C9688A">
        <w:rPr>
          <w:rFonts w:ascii="Times New Roman" w:hAnsi="Times New Roman" w:cs="Times New Roman"/>
        </w:rPr>
        <w:t xml:space="preserve"> </w:t>
      </w:r>
      <w:r w:rsidR="00D81D36">
        <w:rPr>
          <w:rFonts w:ascii="Times New Roman" w:hAnsi="Times New Roman"/>
        </w:rPr>
        <w:t>a brief introduction about the effects of t</w:t>
      </w:r>
      <w:r w:rsidR="00D81D36" w:rsidRPr="00485237">
        <w:rPr>
          <w:rFonts w:ascii="Times New Roman" w:hAnsi="Times New Roman"/>
        </w:rPr>
        <w:t xml:space="preserve">hermal processing of </w:t>
      </w:r>
      <w:r w:rsidR="00D81D36">
        <w:rPr>
          <w:rFonts w:ascii="Times New Roman" w:hAnsi="Times New Roman"/>
        </w:rPr>
        <w:t xml:space="preserve">Cranberry beans </w:t>
      </w:r>
      <w:r w:rsidR="00E95D89">
        <w:rPr>
          <w:rFonts w:ascii="Times New Roman" w:hAnsi="Times New Roman"/>
        </w:rPr>
        <w:t xml:space="preserve">in water </w:t>
      </w:r>
      <w:r w:rsidR="00D81D36">
        <w:rPr>
          <w:rFonts w:ascii="Times New Roman" w:hAnsi="Times New Roman"/>
        </w:rPr>
        <w:t>on catechin content a</w:t>
      </w:r>
      <w:r w:rsidR="002630FC">
        <w:rPr>
          <w:rFonts w:ascii="Times New Roman" w:hAnsi="Times New Roman"/>
        </w:rPr>
        <w:t>nd bean palatability</w:t>
      </w:r>
      <w:r w:rsidR="002C0AED">
        <w:rPr>
          <w:rFonts w:ascii="Times New Roman" w:hAnsi="Times New Roman"/>
        </w:rPr>
        <w:t>,</w:t>
      </w:r>
      <w:r w:rsidR="00D81D36">
        <w:rPr>
          <w:rFonts w:ascii="Times New Roman" w:hAnsi="Times New Roman"/>
        </w:rPr>
        <w:t xml:space="preserve"> </w:t>
      </w:r>
      <w:r w:rsidR="00C9688A">
        <w:rPr>
          <w:rFonts w:ascii="Times New Roman" w:hAnsi="Times New Roman" w:cs="Times New Roman"/>
        </w:rPr>
        <w:t>a descriptio</w:t>
      </w:r>
      <w:r>
        <w:rPr>
          <w:rFonts w:ascii="Times New Roman" w:hAnsi="Times New Roman" w:cs="Times New Roman"/>
        </w:rPr>
        <w:t xml:space="preserve">n of the mechanism of </w:t>
      </w:r>
      <w:r w:rsidR="00CE206D">
        <w:rPr>
          <w:rFonts w:ascii="Times New Roman" w:hAnsi="Times New Roman" w:cs="Times New Roman"/>
        </w:rPr>
        <w:t>the antioxidant functionality of catechin</w:t>
      </w:r>
      <w:r>
        <w:rPr>
          <w:rFonts w:ascii="Times New Roman" w:hAnsi="Times New Roman" w:cs="Times New Roman"/>
        </w:rPr>
        <w:t xml:space="preserve"> using Scheme 1 for illustration, a</w:t>
      </w:r>
      <w:r w:rsidR="00F85B9D">
        <w:rPr>
          <w:rFonts w:ascii="Times New Roman" w:hAnsi="Times New Roman" w:cs="Times New Roman"/>
        </w:rPr>
        <w:t xml:space="preserve"> discussion of the UV/Vis spectra of catechin in the absence of oxidizing agents</w:t>
      </w:r>
      <w:r w:rsidR="003E7272">
        <w:rPr>
          <w:rFonts w:ascii="Times New Roman" w:hAnsi="Times New Roman" w:cs="Times New Roman"/>
        </w:rPr>
        <w:t xml:space="preserve"> (Figure 1, dashed)</w:t>
      </w:r>
      <w:r w:rsidR="00F85B9D">
        <w:rPr>
          <w:rFonts w:ascii="Times New Roman" w:hAnsi="Times New Roman" w:cs="Times New Roman"/>
        </w:rPr>
        <w:t xml:space="preserve">, a discussion of the UV/Vis spectra of catechin solutions after exposure to oxidizing agents </w:t>
      </w:r>
      <w:r w:rsidR="00A453E1">
        <w:rPr>
          <w:rFonts w:ascii="Times New Roman" w:hAnsi="Times New Roman" w:cs="Times New Roman"/>
        </w:rPr>
        <w:t xml:space="preserve">(Figure 1, solid curves) and </w:t>
      </w:r>
      <w:r w:rsidR="00F85B9D">
        <w:rPr>
          <w:rFonts w:ascii="Times New Roman" w:hAnsi="Times New Roman" w:cs="Times New Roman"/>
        </w:rPr>
        <w:t>including an explanation of the pH dependence</w:t>
      </w:r>
      <w:r w:rsidR="00A453E1">
        <w:rPr>
          <w:rFonts w:ascii="Times New Roman" w:hAnsi="Times New Roman" w:cs="Times New Roman"/>
        </w:rPr>
        <w:t xml:space="preserve"> (considering Scheme 1)</w:t>
      </w:r>
      <w:r w:rsidR="00F85B9D">
        <w:rPr>
          <w:rFonts w:ascii="Times New Roman" w:hAnsi="Times New Roman" w:cs="Times New Roman"/>
        </w:rPr>
        <w:t xml:space="preserve">, </w:t>
      </w:r>
      <w:r w:rsidR="00166B70">
        <w:rPr>
          <w:rFonts w:ascii="Times New Roman" w:hAnsi="Times New Roman" w:cs="Times New Roman"/>
        </w:rPr>
        <w:t xml:space="preserve">and, finally, </w:t>
      </w:r>
      <w:r w:rsidR="003E7272">
        <w:rPr>
          <w:rFonts w:ascii="Times New Roman" w:hAnsi="Times New Roman" w:cs="Times New Roman"/>
        </w:rPr>
        <w:t xml:space="preserve">a discussion of the information gained from the thermograms (Figure 2) </w:t>
      </w:r>
      <w:r w:rsidR="00C7210E">
        <w:rPr>
          <w:rFonts w:ascii="Times New Roman" w:hAnsi="Times New Roman" w:cs="Times New Roman"/>
        </w:rPr>
        <w:t xml:space="preserve">that includes explanations of the </w:t>
      </w:r>
      <w:r w:rsidR="00C7210E" w:rsidRPr="000D5AA0">
        <w:rPr>
          <w:rFonts w:ascii="Times New Roman" w:hAnsi="Times New Roman" w:cs="Times New Roman"/>
        </w:rPr>
        <w:t>terms “</w:t>
      </w:r>
      <w:r w:rsidR="00C7210E" w:rsidRPr="000D5AA0">
        <w:rPr>
          <w:rFonts w:ascii="Times New Roman" w:hAnsi="Times New Roman" w:cs="Times New Roman"/>
          <w:bCs/>
        </w:rPr>
        <w:t>starch gelatinization</w:t>
      </w:r>
      <w:r w:rsidR="00C7210E" w:rsidRPr="000D5AA0">
        <w:rPr>
          <w:rFonts w:ascii="Times New Roman" w:hAnsi="Times New Roman" w:cs="Times New Roman"/>
        </w:rPr>
        <w:t xml:space="preserve">” </w:t>
      </w:r>
      <w:r w:rsidR="000D5AA0" w:rsidRPr="000D5AA0">
        <w:rPr>
          <w:rFonts w:ascii="Times New Roman" w:hAnsi="Times New Roman" w:cs="Times New Roman"/>
        </w:rPr>
        <w:t xml:space="preserve">and “amylose-lipid </w:t>
      </w:r>
      <w:proofErr w:type="spellStart"/>
      <w:r w:rsidR="000D5AA0" w:rsidRPr="000D5AA0">
        <w:rPr>
          <w:rFonts w:ascii="Times New Roman" w:hAnsi="Times New Roman" w:cs="Times New Roman"/>
        </w:rPr>
        <w:t>complexation</w:t>
      </w:r>
      <w:proofErr w:type="spellEnd"/>
      <w:r w:rsidR="000D5AA0">
        <w:rPr>
          <w:rFonts w:ascii="Times New Roman" w:hAnsi="Times New Roman" w:cs="Times New Roman"/>
        </w:rPr>
        <w:t xml:space="preserve">” </w:t>
      </w:r>
      <w:r w:rsidR="003E7272">
        <w:rPr>
          <w:rFonts w:ascii="Times New Roman" w:hAnsi="Times New Roman" w:cs="Times New Roman"/>
        </w:rPr>
        <w:t xml:space="preserve">and </w:t>
      </w:r>
      <w:r w:rsidR="000D5AA0">
        <w:rPr>
          <w:rFonts w:ascii="Times New Roman" w:hAnsi="Times New Roman" w:cs="Times New Roman"/>
        </w:rPr>
        <w:t xml:space="preserve">a reasonable </w:t>
      </w:r>
      <w:r w:rsidR="003E7272">
        <w:rPr>
          <w:rFonts w:ascii="Times New Roman" w:hAnsi="Times New Roman" w:cs="Times New Roman"/>
        </w:rPr>
        <w:t>attempt at an explanation of the two peaks in the thermograms</w:t>
      </w:r>
      <w:r w:rsidR="00166B70">
        <w:rPr>
          <w:rFonts w:ascii="Times New Roman" w:hAnsi="Times New Roman" w:cs="Times New Roman"/>
        </w:rPr>
        <w:t>.  Y</w:t>
      </w:r>
      <w:r w:rsidR="000D5AA0">
        <w:rPr>
          <w:rFonts w:ascii="Times New Roman" w:hAnsi="Times New Roman" w:cs="Times New Roman"/>
        </w:rPr>
        <w:t xml:space="preserve">ou might need to dig </w:t>
      </w:r>
      <w:r w:rsidR="00C103D8">
        <w:rPr>
          <w:rFonts w:ascii="Times New Roman" w:hAnsi="Times New Roman" w:cs="Times New Roman"/>
        </w:rPr>
        <w:t xml:space="preserve">into and cite </w:t>
      </w:r>
      <w:r w:rsidR="00166B70">
        <w:rPr>
          <w:rFonts w:ascii="Times New Roman" w:hAnsi="Times New Roman" w:cs="Times New Roman"/>
        </w:rPr>
        <w:t>some literature as you attempt to understand this chemistry</w:t>
      </w:r>
      <w:r w:rsidR="003E7272">
        <w:rPr>
          <w:rFonts w:ascii="Times New Roman" w:hAnsi="Times New Roman" w:cs="Times New Roman"/>
        </w:rPr>
        <w:t xml:space="preserve">.  </w:t>
      </w:r>
    </w:p>
    <w:p w14:paraId="0E96F4E1" w14:textId="18FAA9EC" w:rsidR="006949BF" w:rsidRDefault="007E10F9" w:rsidP="004E3AD8">
      <w:pPr>
        <w:spacing w:after="120" w:line="480" w:lineRule="atLeast"/>
        <w:jc w:val="both"/>
        <w:rPr>
          <w:rFonts w:ascii="TimesNewRomanPSMT" w:hAnsi="TimesNewRomanPSMT" w:cs="TimesNewRomanPSMT"/>
        </w:rPr>
      </w:pPr>
      <w:r>
        <w:rPr>
          <w:rFonts w:ascii="Times New Roman" w:hAnsi="Times New Roman"/>
        </w:rPr>
        <w:t xml:space="preserve">The assignment </w:t>
      </w:r>
      <w:r w:rsidRPr="00596D6B">
        <w:rPr>
          <w:rFonts w:ascii="Times New Roman" w:hAnsi="Times New Roman"/>
        </w:rPr>
        <w:t>must be completed</w:t>
      </w:r>
      <w:r w:rsidR="000F5D68">
        <w:rPr>
          <w:rFonts w:ascii="Times New Roman" w:hAnsi="Times New Roman"/>
        </w:rPr>
        <w:t xml:space="preserve"> with MS </w:t>
      </w:r>
      <w:r w:rsidR="006949BF">
        <w:rPr>
          <w:rFonts w:ascii="Times New Roman" w:hAnsi="Times New Roman"/>
        </w:rPr>
        <w:t>WORD</w:t>
      </w:r>
      <w:r w:rsidR="006F1305">
        <w:rPr>
          <w:rFonts w:ascii="Times New Roman" w:hAnsi="Times New Roman"/>
        </w:rPr>
        <w:t xml:space="preserve"> and MS </w:t>
      </w:r>
      <w:r w:rsidR="006949BF">
        <w:rPr>
          <w:rFonts w:ascii="Times New Roman" w:hAnsi="Times New Roman"/>
        </w:rPr>
        <w:t>EXCEL</w:t>
      </w:r>
      <w:r>
        <w:rPr>
          <w:rFonts w:ascii="Times New Roman" w:hAnsi="Times New Roman"/>
        </w:rPr>
        <w:t xml:space="preserve">. </w:t>
      </w:r>
      <w:r w:rsidR="00687656">
        <w:rPr>
          <w:rFonts w:ascii="Times New Roman" w:hAnsi="Times New Roman"/>
        </w:rPr>
        <w:t xml:space="preserve"> Create </w:t>
      </w:r>
      <w:r w:rsidR="006F1305">
        <w:rPr>
          <w:rFonts w:ascii="Times New Roman" w:hAnsi="Times New Roman"/>
        </w:rPr>
        <w:t xml:space="preserve">one WORD file </w:t>
      </w:r>
      <w:r w:rsidR="002D52E8">
        <w:rPr>
          <w:rFonts w:ascii="Times New Roman" w:hAnsi="Times New Roman"/>
        </w:rPr>
        <w:t xml:space="preserve">with the name </w:t>
      </w:r>
      <w:r w:rsidR="002D52E8">
        <w:rPr>
          <w:rFonts w:ascii="TimesNewRomanPSMT" w:hAnsi="TimesNewRomanPSMT" w:cs="TimesNewRomanPSMT"/>
        </w:rPr>
        <w:t>“A04_‘</w:t>
      </w:r>
      <w:r w:rsidR="006F1305">
        <w:rPr>
          <w:rFonts w:ascii="TimesNewRomanPSMT" w:hAnsi="TimesNewRomanPSMT" w:cs="TimesNewRomanPSMT"/>
        </w:rPr>
        <w:t>your</w:t>
      </w:r>
      <w:r w:rsidR="002D52E8">
        <w:rPr>
          <w:rFonts w:ascii="TimesNewRomanPSMT" w:hAnsi="TimesNewRomanPSMT" w:cs="TimesNewRomanPSMT"/>
        </w:rPr>
        <w:t>_last_</w:t>
      </w:r>
      <w:r w:rsidR="006F1305">
        <w:rPr>
          <w:rFonts w:ascii="TimesNewRomanPSMT" w:hAnsi="TimesNewRomanPSMT" w:cs="TimesNewRomanPSMT"/>
        </w:rPr>
        <w:t>name</w:t>
      </w:r>
      <w:r w:rsidR="002D52E8">
        <w:rPr>
          <w:rFonts w:ascii="TimesNewRomanPSMT" w:hAnsi="TimesNewRomanPSMT" w:cs="TimesNewRomanPSMT"/>
        </w:rPr>
        <w:t>s</w:t>
      </w:r>
      <w:r w:rsidR="006F1305">
        <w:rPr>
          <w:rFonts w:ascii="TimesNewRomanPSMT" w:hAnsi="TimesNewRomanPSMT" w:cs="TimesNewRomanPSMT"/>
        </w:rPr>
        <w:t>’</w:t>
      </w:r>
      <w:proofErr w:type="gramStart"/>
      <w:r w:rsidR="006F1305">
        <w:rPr>
          <w:rFonts w:ascii="TimesNewRomanPSMT" w:hAnsi="TimesNewRomanPSMT" w:cs="TimesNewRomanPSMT"/>
        </w:rPr>
        <w:t>.docx</w:t>
      </w:r>
      <w:proofErr w:type="gramEnd"/>
      <w:r w:rsidR="006F1305">
        <w:rPr>
          <w:rFonts w:ascii="TimesNewRomanPSMT" w:hAnsi="TimesNewRomanPSMT" w:cs="TimesNewRomanPSMT"/>
        </w:rPr>
        <w:t xml:space="preserve">” </w:t>
      </w:r>
      <w:r w:rsidR="006F1305" w:rsidRPr="006F1305">
        <w:rPr>
          <w:rFonts w:ascii="TimesNewRomanPSMT" w:hAnsi="TimesNewRomanPSMT" w:cs="TimesNewRomanPSMT"/>
          <w:u w:val="single"/>
        </w:rPr>
        <w:t>and</w:t>
      </w:r>
      <w:r>
        <w:rPr>
          <w:rFonts w:ascii="TimesNewRomanPSMT" w:hAnsi="TimesNewRomanPSMT" w:cs="TimesNewRomanPSMT"/>
        </w:rPr>
        <w:t xml:space="preserve"> one </w:t>
      </w:r>
      <w:r w:rsidR="002D52E8">
        <w:rPr>
          <w:rFonts w:ascii="TimesNewRomanPSMT" w:hAnsi="TimesNewRomanPSMT" w:cs="TimesNewRomanPSMT"/>
        </w:rPr>
        <w:t>EXCEL</w:t>
      </w:r>
      <w:r>
        <w:rPr>
          <w:rFonts w:ascii="TimesNewRomanPSMT" w:hAnsi="TimesNewRomanPSMT" w:cs="TimesNewRomanPSMT"/>
        </w:rPr>
        <w:t xml:space="preserve"> file </w:t>
      </w:r>
      <w:r w:rsidR="002D52E8">
        <w:rPr>
          <w:rFonts w:ascii="TimesNewRomanPSMT" w:hAnsi="TimesNewRomanPSMT" w:cs="TimesNewRomanPSMT"/>
        </w:rPr>
        <w:t xml:space="preserve">with the name </w:t>
      </w:r>
      <w:r>
        <w:rPr>
          <w:rFonts w:ascii="TimesNewRomanPSMT" w:hAnsi="TimesNewRomanPSMT" w:cs="TimesNewRomanPSMT"/>
        </w:rPr>
        <w:t>“A</w:t>
      </w:r>
      <w:r w:rsidR="006F1305">
        <w:rPr>
          <w:rFonts w:ascii="TimesNewRomanPSMT" w:hAnsi="TimesNewRomanPSMT" w:cs="TimesNewRomanPSMT"/>
        </w:rPr>
        <w:t>0</w:t>
      </w:r>
      <w:r w:rsidR="002D52E8">
        <w:rPr>
          <w:rFonts w:ascii="TimesNewRomanPSMT" w:hAnsi="TimesNewRomanPSMT" w:cs="TimesNewRomanPSMT"/>
        </w:rPr>
        <w:t>4_‘</w:t>
      </w:r>
      <w:r>
        <w:rPr>
          <w:rFonts w:ascii="TimesNewRomanPSMT" w:hAnsi="TimesNewRomanPSMT" w:cs="TimesNewRomanPSMT"/>
        </w:rPr>
        <w:t>your</w:t>
      </w:r>
      <w:r w:rsidR="002D52E8">
        <w:rPr>
          <w:rFonts w:ascii="TimesNewRomanPSMT" w:hAnsi="TimesNewRomanPSMT" w:cs="TimesNewRomanPSMT"/>
        </w:rPr>
        <w:t>_last_</w:t>
      </w:r>
      <w:r>
        <w:rPr>
          <w:rFonts w:ascii="TimesNewRomanPSMT" w:hAnsi="TimesNewRomanPSMT" w:cs="TimesNewRomanPSMT"/>
        </w:rPr>
        <w:t>name</w:t>
      </w:r>
      <w:r w:rsidR="002D52E8">
        <w:rPr>
          <w:rFonts w:ascii="TimesNewRomanPSMT" w:hAnsi="TimesNewRomanPSMT" w:cs="TimesNewRomanPSMT"/>
        </w:rPr>
        <w:t>s</w:t>
      </w:r>
      <w:r>
        <w:rPr>
          <w:rFonts w:ascii="TimesNewRomanPSMT" w:hAnsi="TimesNewRomanPSMT" w:cs="TimesNewRomanPSMT"/>
        </w:rPr>
        <w:t>’.xlsx”</w:t>
      </w:r>
      <w:r w:rsidR="006949BF">
        <w:rPr>
          <w:rFonts w:ascii="TimesNewRomanPSMT" w:hAnsi="TimesNewRomanPSMT" w:cs="TimesNewRomanPSMT"/>
        </w:rPr>
        <w:t xml:space="preserve">.  </w:t>
      </w:r>
      <w:r w:rsidR="00B1049D">
        <w:rPr>
          <w:rFonts w:ascii="TimesNewRomanPSMT" w:hAnsi="TimesNewRomanPSMT" w:cs="TimesNewRomanPSMT"/>
        </w:rPr>
        <w:t>Organize the XL file as much as you can so that it will be a</w:t>
      </w:r>
      <w:r w:rsidR="00C46F1A">
        <w:rPr>
          <w:rFonts w:ascii="TimesNewRomanPSMT" w:hAnsi="TimesNewRomanPSMT" w:cs="TimesNewRomanPSMT"/>
        </w:rPr>
        <w:t>ccessible to the peer reviewers!</w:t>
      </w:r>
      <w:r w:rsidR="00B1049D">
        <w:rPr>
          <w:rFonts w:ascii="TimesNewRomanPSMT" w:hAnsi="TimesNewRomanPSMT" w:cs="TimesNewRomanPSMT"/>
        </w:rPr>
        <w:t xml:space="preserve">  Label your sheets</w:t>
      </w:r>
      <w:proofErr w:type="gramStart"/>
      <w:r w:rsidR="00B1049D">
        <w:rPr>
          <w:rFonts w:ascii="TimesNewRomanPSMT" w:hAnsi="TimesNewRomanPSMT" w:cs="TimesNewRomanPSMT"/>
        </w:rPr>
        <w:t>;</w:t>
      </w:r>
      <w:proofErr w:type="gramEnd"/>
      <w:r w:rsidR="00B1049D">
        <w:rPr>
          <w:rFonts w:ascii="TimesNewRomanPSMT" w:hAnsi="TimesNewRomanPSMT" w:cs="TimesNewRomanPSMT"/>
        </w:rPr>
        <w:t xml:space="preserve"> one sheet for part (b) and one for part (c).  Perhaps show the graphs in separate sheets (you can “Move Chart” to a new sheet).  </w:t>
      </w:r>
    </w:p>
    <w:p w14:paraId="01659376" w14:textId="7DAC9937" w:rsidR="009A793E" w:rsidRDefault="006949BF" w:rsidP="004E3AD8">
      <w:pPr>
        <w:spacing w:after="120" w:line="480" w:lineRule="atLeast"/>
        <w:jc w:val="both"/>
        <w:rPr>
          <w:rFonts w:ascii="Times New Roman" w:hAnsi="Times New Roman"/>
        </w:rPr>
      </w:pPr>
      <w:r w:rsidRPr="00596D6B">
        <w:rPr>
          <w:rFonts w:ascii="Times New Roman" w:hAnsi="Times New Roman"/>
          <w:u w:val="single"/>
        </w:rPr>
        <w:t>Deadline</w:t>
      </w:r>
      <w:r>
        <w:rPr>
          <w:rFonts w:ascii="Times New Roman" w:hAnsi="Times New Roman"/>
          <w:u w:val="single"/>
        </w:rPr>
        <w:t>s</w:t>
      </w:r>
      <w:r>
        <w:rPr>
          <w:rFonts w:ascii="Times New Roman" w:hAnsi="Times New Roman"/>
        </w:rPr>
        <w:t xml:space="preserve">:  </w:t>
      </w:r>
      <w:r w:rsidR="00687656">
        <w:rPr>
          <w:rFonts w:ascii="Times New Roman" w:hAnsi="Times New Roman" w:cs="Times New Roman"/>
        </w:rPr>
        <w:t xml:space="preserve">Submit both electronic </w:t>
      </w:r>
      <w:r w:rsidRPr="00CB4ECE">
        <w:rPr>
          <w:rFonts w:ascii="Times New Roman" w:hAnsi="Times New Roman" w:cs="Times New Roman"/>
        </w:rPr>
        <w:t>file</w:t>
      </w:r>
      <w:r>
        <w:rPr>
          <w:rFonts w:ascii="Times New Roman" w:hAnsi="Times New Roman" w:cs="Times New Roman"/>
        </w:rPr>
        <w:t>s</w:t>
      </w:r>
      <w:r w:rsidRPr="00CB4ECE">
        <w:rPr>
          <w:rFonts w:ascii="Times New Roman" w:hAnsi="Times New Roman" w:cs="Times New Roman"/>
        </w:rPr>
        <w:t xml:space="preserve"> on</w:t>
      </w:r>
      <w:r w:rsidR="00D66402">
        <w:rPr>
          <w:rFonts w:ascii="TimesNewRomanPSMT" w:hAnsi="TimesNewRomanPSMT" w:cs="TimesNewRomanPSMT"/>
        </w:rPr>
        <w:t xml:space="preserve"> Tuesday, 03/01/16</w:t>
      </w:r>
      <w:r w:rsidR="006F1305">
        <w:rPr>
          <w:rFonts w:ascii="TimesNewRomanPSMT" w:hAnsi="TimesNewRomanPSMT" w:cs="TimesNewRomanPSMT"/>
        </w:rPr>
        <w:t xml:space="preserve"> by midnight.</w:t>
      </w:r>
      <w:r w:rsidR="007E10F9">
        <w:rPr>
          <w:rFonts w:ascii="Times New Roman" w:hAnsi="Times New Roman"/>
        </w:rPr>
        <w:t xml:space="preserve"> </w:t>
      </w:r>
      <w:r w:rsidR="00561ACF">
        <w:rPr>
          <w:rFonts w:ascii="Times New Roman" w:hAnsi="Times New Roman"/>
        </w:rPr>
        <w:t xml:space="preserve"> </w:t>
      </w:r>
      <w:r w:rsidR="007E10F9" w:rsidRPr="007621F7">
        <w:rPr>
          <w:rFonts w:ascii="Times New Roman" w:hAnsi="Times New Roman"/>
        </w:rPr>
        <w:t xml:space="preserve">Bring one hardcopy </w:t>
      </w:r>
      <w:r w:rsidR="006F1305">
        <w:rPr>
          <w:rFonts w:ascii="Times New Roman" w:hAnsi="Times New Roman"/>
        </w:rPr>
        <w:t>(</w:t>
      </w:r>
      <w:r w:rsidR="00963C51">
        <w:rPr>
          <w:rFonts w:ascii="Times New Roman" w:hAnsi="Times New Roman"/>
        </w:rPr>
        <w:t xml:space="preserve">stapled) of the </w:t>
      </w:r>
      <w:r w:rsidR="00963C51" w:rsidRPr="00963C51">
        <w:rPr>
          <w:rFonts w:ascii="Times New Roman" w:hAnsi="Times New Roman"/>
          <w:u w:val="single"/>
        </w:rPr>
        <w:t>Word file</w:t>
      </w:r>
      <w:r w:rsidR="006F1305" w:rsidRPr="00963C51">
        <w:rPr>
          <w:rFonts w:ascii="Times New Roman" w:hAnsi="Times New Roman"/>
          <w:u w:val="single"/>
        </w:rPr>
        <w:t xml:space="preserve"> </w:t>
      </w:r>
      <w:r w:rsidR="00963C51" w:rsidRPr="00963C51">
        <w:rPr>
          <w:rFonts w:ascii="Times New Roman" w:hAnsi="Times New Roman"/>
          <w:u w:val="single"/>
        </w:rPr>
        <w:t>only</w:t>
      </w:r>
      <w:r w:rsidR="00963C51">
        <w:rPr>
          <w:rFonts w:ascii="Times New Roman" w:hAnsi="Times New Roman"/>
        </w:rPr>
        <w:t xml:space="preserve"> </w:t>
      </w:r>
      <w:r w:rsidR="007E10F9" w:rsidRPr="007621F7">
        <w:rPr>
          <w:rFonts w:ascii="Times New Roman" w:hAnsi="Times New Roman"/>
        </w:rPr>
        <w:t>to class</w:t>
      </w:r>
      <w:r w:rsidR="007E10F9">
        <w:rPr>
          <w:rFonts w:ascii="Times New Roman" w:hAnsi="Times New Roman"/>
        </w:rPr>
        <w:t xml:space="preserve"> </w:t>
      </w:r>
      <w:r w:rsidR="007E10F9" w:rsidRPr="007621F7">
        <w:rPr>
          <w:rFonts w:ascii="Times New Roman" w:hAnsi="Times New Roman"/>
        </w:rPr>
        <w:t xml:space="preserve">on Wednesday, </w:t>
      </w:r>
      <w:r w:rsidR="00D66402">
        <w:rPr>
          <w:rFonts w:ascii="Times New Roman" w:hAnsi="Times New Roman"/>
        </w:rPr>
        <w:t>03/02/16</w:t>
      </w:r>
      <w:r w:rsidR="007E10F9" w:rsidRPr="007621F7">
        <w:rPr>
          <w:rFonts w:ascii="Times New Roman" w:hAnsi="Times New Roman"/>
        </w:rPr>
        <w:t>.</w:t>
      </w:r>
      <w:r w:rsidR="007E10F9">
        <w:rPr>
          <w:rFonts w:ascii="Times New Roman" w:hAnsi="Times New Roman"/>
        </w:rPr>
        <w:t xml:space="preserve"> </w:t>
      </w:r>
      <w:r w:rsidR="00E14D06">
        <w:rPr>
          <w:rFonts w:ascii="Times New Roman" w:hAnsi="Times New Roman"/>
        </w:rPr>
        <w:t xml:space="preserve"> </w:t>
      </w:r>
      <w:r w:rsidR="0095134D">
        <w:rPr>
          <w:rFonts w:ascii="Times New Roman" w:hAnsi="Times New Roman"/>
        </w:rPr>
        <w:t>Peer reviewers</w:t>
      </w:r>
      <w:r w:rsidR="00963C51">
        <w:rPr>
          <w:rFonts w:ascii="Times New Roman" w:hAnsi="Times New Roman"/>
        </w:rPr>
        <w:t xml:space="preserve"> will receive the associated EXCE</w:t>
      </w:r>
      <w:r w:rsidR="002515E9">
        <w:rPr>
          <w:rFonts w:ascii="Times New Roman" w:hAnsi="Times New Roman"/>
        </w:rPr>
        <w:t>L file via email once peer review assignments will have been made.</w:t>
      </w:r>
      <w:r w:rsidR="00963C51">
        <w:rPr>
          <w:rFonts w:ascii="Times New Roman" w:hAnsi="Times New Roman"/>
        </w:rPr>
        <w:t xml:space="preserve">  </w:t>
      </w:r>
    </w:p>
    <w:p w14:paraId="676E2E2A" w14:textId="573462A5" w:rsidR="006C2490" w:rsidRDefault="006C2490">
      <w:pPr>
        <w:rPr>
          <w:rFonts w:ascii="Times New Roman" w:hAnsi="Times New Roman" w:cs="Times New Roman"/>
        </w:rPr>
      </w:pPr>
      <w:r>
        <w:rPr>
          <w:rFonts w:ascii="Times New Roman" w:hAnsi="Times New Roman" w:cs="Times New Roman"/>
        </w:rPr>
        <w:br w:type="page"/>
      </w:r>
    </w:p>
    <w:tbl>
      <w:tblPr>
        <w:tblStyle w:val="TableGrid"/>
        <w:tblW w:w="0" w:type="auto"/>
        <w:tblLook w:val="04A0" w:firstRow="1" w:lastRow="0" w:firstColumn="1" w:lastColumn="0" w:noHBand="0" w:noVBand="1"/>
      </w:tblPr>
      <w:tblGrid>
        <w:gridCol w:w="9504"/>
      </w:tblGrid>
      <w:tr w:rsidR="00074F86" w:rsidRPr="00CB6996" w14:paraId="769CCED9" w14:textId="77777777" w:rsidTr="00074F86">
        <w:tc>
          <w:tcPr>
            <w:tcW w:w="9504" w:type="dxa"/>
            <w:tcMar>
              <w:top w:w="72" w:type="dxa"/>
              <w:left w:w="72" w:type="dxa"/>
              <w:bottom w:w="72" w:type="dxa"/>
              <w:right w:w="72" w:type="dxa"/>
            </w:tcMar>
          </w:tcPr>
          <w:p w14:paraId="08EE0270" w14:textId="6A48445A" w:rsidR="00074F86" w:rsidRDefault="00074F86" w:rsidP="001B0472">
            <w:pPr>
              <w:spacing w:after="120" w:line="360" w:lineRule="atLeast"/>
              <w:jc w:val="both"/>
              <w:rPr>
                <w:rFonts w:ascii="Times New Roman" w:hAnsi="Times New Roman" w:cs="Times New Roman"/>
              </w:rPr>
            </w:pPr>
            <w:r>
              <w:rPr>
                <w:rFonts w:ascii="Times New Roman" w:hAnsi="Times New Roman" w:cs="Times New Roman"/>
                <w:b/>
              </w:rPr>
              <w:t>Importing Graphs</w:t>
            </w:r>
            <w:r w:rsidR="004F588C">
              <w:rPr>
                <w:rFonts w:ascii="Times New Roman" w:hAnsi="Times New Roman" w:cs="Times New Roman"/>
                <w:b/>
              </w:rPr>
              <w:t xml:space="preserve"> from Excel</w:t>
            </w:r>
            <w:r w:rsidRPr="00CB6996">
              <w:rPr>
                <w:rFonts w:ascii="Times New Roman" w:hAnsi="Times New Roman" w:cs="Times New Roman"/>
                <w:b/>
              </w:rPr>
              <w:t>:</w:t>
            </w:r>
            <w:r>
              <w:rPr>
                <w:rFonts w:ascii="Times New Roman" w:hAnsi="Times New Roman" w:cs="Times New Roman"/>
              </w:rPr>
              <w:t xml:space="preserve">  (cf. A02 about importing </w:t>
            </w:r>
            <w:proofErr w:type="spellStart"/>
            <w:r>
              <w:rPr>
                <w:rFonts w:ascii="Times New Roman" w:hAnsi="Times New Roman" w:cs="Times New Roman"/>
              </w:rPr>
              <w:t>ChemDraw</w:t>
            </w:r>
            <w:proofErr w:type="spellEnd"/>
            <w:r>
              <w:rPr>
                <w:rFonts w:ascii="Times New Roman" w:hAnsi="Times New Roman" w:cs="Times New Roman"/>
              </w:rPr>
              <w:t xml:space="preserve"> schemes.)</w:t>
            </w:r>
          </w:p>
          <w:p w14:paraId="2DE03BDC" w14:textId="414C6552" w:rsidR="00074F86" w:rsidRPr="00174253" w:rsidRDefault="00074F86" w:rsidP="001B0472">
            <w:pPr>
              <w:spacing w:after="120" w:line="360" w:lineRule="atLeast"/>
              <w:jc w:val="both"/>
              <w:rPr>
                <w:rFonts w:ascii="Times New Roman" w:hAnsi="Times New Roman" w:cs="Times New Roman"/>
              </w:rPr>
            </w:pPr>
            <w:r w:rsidRPr="00074F86">
              <w:rPr>
                <w:rFonts w:ascii="Times New Roman" w:hAnsi="Times New Roman" w:cs="Times New Roman"/>
              </w:rPr>
              <w:t>Th</w:t>
            </w:r>
            <w:r w:rsidR="004F588C">
              <w:rPr>
                <w:rFonts w:ascii="Times New Roman" w:hAnsi="Times New Roman" w:cs="Times New Roman"/>
              </w:rPr>
              <w:t xml:space="preserve">ere are many ways to import an </w:t>
            </w:r>
            <w:r w:rsidRPr="00074F86">
              <w:rPr>
                <w:rFonts w:ascii="Times New Roman" w:hAnsi="Times New Roman" w:cs="Times New Roman"/>
              </w:rPr>
              <w:t>Excel Graph into a WORD file.</w:t>
            </w:r>
            <w:r>
              <w:rPr>
                <w:rFonts w:ascii="Times New Roman" w:hAnsi="Times New Roman" w:cs="Times New Roman"/>
                <w:b/>
              </w:rPr>
              <w:t xml:space="preserve">  </w:t>
            </w:r>
            <w:r>
              <w:rPr>
                <w:rFonts w:ascii="Times New Roman" w:hAnsi="Times New Roman" w:cs="Times New Roman"/>
              </w:rPr>
              <w:t xml:space="preserve">One way to import a graph from Excel into Word involves the following steps:  </w:t>
            </w:r>
            <w:r w:rsidRPr="00174253">
              <w:rPr>
                <w:rFonts w:ascii="Times New Roman" w:hAnsi="Times New Roman" w:cs="Times New Roman"/>
              </w:rPr>
              <w:t xml:space="preserve">select the </w:t>
            </w:r>
            <w:r>
              <w:rPr>
                <w:rFonts w:ascii="Times New Roman" w:hAnsi="Times New Roman" w:cs="Times New Roman"/>
              </w:rPr>
              <w:t xml:space="preserve">graph in Excel, copy the graph to the clipboard (click </w:t>
            </w:r>
            <w:r w:rsidR="004F588C">
              <w:rPr>
                <w:rFonts w:ascii="Times New Roman" w:hAnsi="Times New Roman" w:cs="Times New Roman"/>
              </w:rPr>
              <w:t>“</w:t>
            </w:r>
            <w:r w:rsidRPr="00174253">
              <w:rPr>
                <w:rFonts w:ascii="Times New Roman" w:hAnsi="Times New Roman" w:cs="Times New Roman"/>
              </w:rPr>
              <w:t>Copy</w:t>
            </w:r>
            <w:r w:rsidR="004F588C">
              <w:rPr>
                <w:rFonts w:ascii="Times New Roman" w:hAnsi="Times New Roman" w:cs="Times New Roman"/>
              </w:rPr>
              <w:t>”</w:t>
            </w:r>
            <w:r w:rsidRPr="00174253">
              <w:rPr>
                <w:rFonts w:ascii="Times New Roman" w:hAnsi="Times New Roman" w:cs="Times New Roman"/>
              </w:rPr>
              <w:t xml:space="preserve"> </w:t>
            </w:r>
            <w:r>
              <w:rPr>
                <w:rFonts w:ascii="Times New Roman" w:hAnsi="Times New Roman" w:cs="Times New Roman"/>
              </w:rPr>
              <w:t xml:space="preserve">in the Edit menu, </w:t>
            </w:r>
            <w:r w:rsidRPr="00174253">
              <w:rPr>
                <w:rFonts w:ascii="Times New Roman" w:hAnsi="Times New Roman" w:cs="Times New Roman"/>
              </w:rPr>
              <w:t xml:space="preserve">or </w:t>
            </w:r>
            <w:r>
              <w:rPr>
                <w:rFonts w:ascii="Times New Roman" w:hAnsi="Times New Roman" w:cs="Times New Roman"/>
              </w:rPr>
              <w:t xml:space="preserve">type </w:t>
            </w:r>
            <w:r w:rsidRPr="00174253">
              <w:rPr>
                <w:rFonts w:ascii="Times New Roman" w:hAnsi="Times New Roman" w:cs="Times New Roman"/>
              </w:rPr>
              <w:t xml:space="preserve">Command-C), go to </w:t>
            </w:r>
            <w:r>
              <w:rPr>
                <w:rFonts w:ascii="Times New Roman" w:hAnsi="Times New Roman" w:cs="Times New Roman"/>
              </w:rPr>
              <w:t xml:space="preserve">the </w:t>
            </w:r>
            <w:r w:rsidRPr="00174253">
              <w:rPr>
                <w:rFonts w:ascii="Times New Roman" w:hAnsi="Times New Roman" w:cs="Times New Roman"/>
              </w:rPr>
              <w:t xml:space="preserve">Word </w:t>
            </w:r>
            <w:r>
              <w:rPr>
                <w:rFonts w:ascii="Times New Roman" w:hAnsi="Times New Roman" w:cs="Times New Roman"/>
              </w:rPr>
              <w:t xml:space="preserve">file, and paste the clipboard (click </w:t>
            </w:r>
            <w:r w:rsidR="004F588C">
              <w:rPr>
                <w:rFonts w:ascii="Times New Roman" w:hAnsi="Times New Roman" w:cs="Times New Roman"/>
              </w:rPr>
              <w:t>“</w:t>
            </w:r>
            <w:r>
              <w:rPr>
                <w:rFonts w:ascii="Times New Roman" w:hAnsi="Times New Roman" w:cs="Times New Roman"/>
              </w:rPr>
              <w:t>Paste</w:t>
            </w:r>
            <w:r w:rsidR="004F588C">
              <w:rPr>
                <w:rFonts w:ascii="Times New Roman" w:hAnsi="Times New Roman" w:cs="Times New Roman"/>
              </w:rPr>
              <w:t>”</w:t>
            </w:r>
            <w:r>
              <w:rPr>
                <w:rFonts w:ascii="Times New Roman" w:hAnsi="Times New Roman" w:cs="Times New Roman"/>
              </w:rPr>
              <w:t xml:space="preserve"> in the Home menu, or type Command-V)</w:t>
            </w:r>
            <w:r w:rsidRPr="00174253">
              <w:rPr>
                <w:rFonts w:ascii="Times New Roman" w:hAnsi="Times New Roman" w:cs="Times New Roman"/>
              </w:rPr>
              <w:t>.</w:t>
            </w:r>
            <w:r>
              <w:rPr>
                <w:rFonts w:ascii="Times New Roman" w:hAnsi="Times New Roman" w:cs="Times New Roman"/>
              </w:rPr>
              <w:t xml:space="preserve">  </w:t>
            </w:r>
          </w:p>
          <w:p w14:paraId="0E65311B" w14:textId="6AE4407C" w:rsidR="00074F86" w:rsidRPr="00174253" w:rsidRDefault="004F588C" w:rsidP="001B0472">
            <w:pPr>
              <w:spacing w:after="120" w:line="360" w:lineRule="atLeast"/>
              <w:jc w:val="both"/>
              <w:rPr>
                <w:rFonts w:ascii="Times New Roman" w:hAnsi="Times New Roman" w:cs="Times New Roman"/>
              </w:rPr>
            </w:pPr>
            <w:r>
              <w:rPr>
                <w:rFonts w:ascii="Times New Roman" w:hAnsi="Times New Roman" w:cs="Times New Roman"/>
              </w:rPr>
              <w:t>This import</w:t>
            </w:r>
            <w:r w:rsidR="00074F86">
              <w:rPr>
                <w:rFonts w:ascii="Times New Roman" w:hAnsi="Times New Roman" w:cs="Times New Roman"/>
              </w:rPr>
              <w:t xml:space="preserve"> </w:t>
            </w:r>
            <w:r>
              <w:rPr>
                <w:rFonts w:ascii="Times New Roman" w:hAnsi="Times New Roman" w:cs="Times New Roman"/>
              </w:rPr>
              <w:t xml:space="preserve">method </w:t>
            </w:r>
            <w:r w:rsidR="00074F86">
              <w:rPr>
                <w:rFonts w:ascii="Times New Roman" w:hAnsi="Times New Roman" w:cs="Times New Roman"/>
              </w:rPr>
              <w:t xml:space="preserve">inserts the graph as a </w:t>
            </w:r>
            <w:r w:rsidR="00074F86">
              <w:rPr>
                <w:rFonts w:ascii="Times New Roman" w:hAnsi="Times New Roman" w:cs="Times New Roman"/>
                <w:u w:val="single"/>
              </w:rPr>
              <w:t>Microsoft Excel Chart Object</w:t>
            </w:r>
            <w:r w:rsidR="00074F86">
              <w:rPr>
                <w:rFonts w:ascii="Times New Roman" w:hAnsi="Times New Roman" w:cs="Times New Roman"/>
              </w:rPr>
              <w:t xml:space="preserve"> and such an object can be edited after it was inserted in the Word file.  Double-</w:t>
            </w:r>
            <w:r w:rsidR="00074F86" w:rsidRPr="00174253">
              <w:rPr>
                <w:rFonts w:ascii="Times New Roman" w:hAnsi="Times New Roman" w:cs="Times New Roman"/>
              </w:rPr>
              <w:t>click</w:t>
            </w:r>
            <w:r w:rsidR="00074F86">
              <w:rPr>
                <w:rFonts w:ascii="Times New Roman" w:hAnsi="Times New Roman" w:cs="Times New Roman"/>
              </w:rPr>
              <w:t xml:space="preserve">ing the chart in the Word file will open </w:t>
            </w:r>
            <w:proofErr w:type="gramStart"/>
            <w:r w:rsidR="00074F86">
              <w:rPr>
                <w:rFonts w:ascii="Times New Roman" w:hAnsi="Times New Roman" w:cs="Times New Roman"/>
              </w:rPr>
              <w:t>a</w:t>
            </w:r>
            <w:proofErr w:type="gramEnd"/>
            <w:r w:rsidR="00074F86">
              <w:rPr>
                <w:rFonts w:ascii="Times New Roman" w:hAnsi="Times New Roman" w:cs="Times New Roman"/>
              </w:rPr>
              <w:t xml:space="preserve"> Excel </w:t>
            </w:r>
            <w:r w:rsidR="00074F86" w:rsidRPr="00174253">
              <w:rPr>
                <w:rFonts w:ascii="Times New Roman" w:hAnsi="Times New Roman" w:cs="Times New Roman"/>
              </w:rPr>
              <w:t xml:space="preserve">window </w:t>
            </w:r>
            <w:r w:rsidR="00074F86">
              <w:rPr>
                <w:rFonts w:ascii="Times New Roman" w:hAnsi="Times New Roman" w:cs="Times New Roman"/>
              </w:rPr>
              <w:t xml:space="preserve">where you can edit the graph and the respective XLSX file.  </w:t>
            </w:r>
          </w:p>
          <w:p w14:paraId="5B19858A" w14:textId="44DA8F67" w:rsidR="00074F86" w:rsidRPr="004F588C" w:rsidRDefault="00074F86" w:rsidP="001B0472">
            <w:pPr>
              <w:spacing w:after="120" w:line="360" w:lineRule="atLeast"/>
              <w:jc w:val="both"/>
              <w:rPr>
                <w:rFonts w:ascii="Times New Roman" w:hAnsi="Times New Roman" w:cs="Times New Roman"/>
              </w:rPr>
            </w:pPr>
            <w:r>
              <w:rPr>
                <w:rFonts w:ascii="Times New Roman" w:hAnsi="Times New Roman" w:cs="Times New Roman"/>
              </w:rPr>
              <w:t xml:space="preserve">For other ways to import a graph </w:t>
            </w:r>
            <w:r w:rsidRPr="00174253">
              <w:rPr>
                <w:rFonts w:ascii="Times New Roman" w:hAnsi="Times New Roman" w:cs="Times New Roman"/>
              </w:rPr>
              <w:t xml:space="preserve">from </w:t>
            </w:r>
            <w:r>
              <w:rPr>
                <w:rFonts w:ascii="Times New Roman" w:hAnsi="Times New Roman" w:cs="Times New Roman"/>
              </w:rPr>
              <w:t xml:space="preserve">Excel into Word use “Paste Special”.  Click the small triangle under “Paste” in the Home menu to see the “Paste Options” and </w:t>
            </w:r>
            <w:r w:rsidR="004F588C">
              <w:rPr>
                <w:rFonts w:ascii="Times New Roman" w:hAnsi="Times New Roman" w:cs="Times New Roman"/>
              </w:rPr>
              <w:t xml:space="preserve">then </w:t>
            </w:r>
            <w:r>
              <w:rPr>
                <w:rFonts w:ascii="Times New Roman" w:hAnsi="Times New Roman" w:cs="Times New Roman"/>
              </w:rPr>
              <w:t xml:space="preserve">select “Paste Special”.  A menu comes up and you can chose among </w:t>
            </w:r>
            <w:r w:rsidR="004F588C">
              <w:rPr>
                <w:rFonts w:ascii="Times New Roman" w:hAnsi="Times New Roman" w:cs="Times New Roman"/>
              </w:rPr>
              <w:t>various</w:t>
            </w:r>
            <w:r>
              <w:rPr>
                <w:rFonts w:ascii="Times New Roman" w:hAnsi="Times New Roman" w:cs="Times New Roman"/>
              </w:rPr>
              <w:t xml:space="preserve"> formats </w:t>
            </w:r>
            <w:r w:rsidR="004F588C">
              <w:rPr>
                <w:rFonts w:ascii="Times New Roman" w:hAnsi="Times New Roman" w:cs="Times New Roman"/>
              </w:rPr>
              <w:t xml:space="preserve">including </w:t>
            </w:r>
            <w:r w:rsidR="004F588C" w:rsidRPr="004F588C">
              <w:rPr>
                <w:rFonts w:ascii="Times New Roman" w:hAnsi="Times New Roman" w:cs="Times New Roman"/>
              </w:rPr>
              <w:t xml:space="preserve">Microsoft Excel Chart Object, Bitmap, </w:t>
            </w:r>
            <w:r w:rsidR="004F588C">
              <w:rPr>
                <w:rFonts w:ascii="Times New Roman" w:hAnsi="Times New Roman" w:cs="Times New Roman"/>
              </w:rPr>
              <w:t xml:space="preserve">several </w:t>
            </w:r>
            <w:r w:rsidR="004F588C" w:rsidRPr="004F588C">
              <w:rPr>
                <w:rFonts w:ascii="Times New Roman" w:hAnsi="Times New Roman" w:cs="Times New Roman"/>
              </w:rPr>
              <w:t xml:space="preserve">Picture </w:t>
            </w:r>
            <w:r w:rsidR="004F588C">
              <w:rPr>
                <w:rFonts w:ascii="Times New Roman" w:hAnsi="Times New Roman" w:cs="Times New Roman"/>
              </w:rPr>
              <w:t>formats</w:t>
            </w:r>
            <w:r w:rsidR="004F588C" w:rsidRPr="004F588C">
              <w:rPr>
                <w:rFonts w:ascii="Times New Roman" w:hAnsi="Times New Roman" w:cs="Times New Roman"/>
              </w:rPr>
              <w:t xml:space="preserve"> (Enhanced Metafile, GIF, PNG, JPEG), and Microsoft Office Graphic Object.</w:t>
            </w:r>
            <w:r w:rsidR="004F588C">
              <w:rPr>
                <w:rFonts w:ascii="Times New Roman" w:hAnsi="Times New Roman" w:cs="Times New Roman"/>
              </w:rPr>
              <w:t xml:space="preserve">  </w:t>
            </w:r>
          </w:p>
          <w:p w14:paraId="0C2B5D09" w14:textId="233FEBEA" w:rsidR="00074F86" w:rsidRPr="00CB6996" w:rsidRDefault="004F588C" w:rsidP="001B0472">
            <w:pPr>
              <w:spacing w:after="120" w:line="360" w:lineRule="atLeast"/>
              <w:jc w:val="both"/>
              <w:rPr>
                <w:rFonts w:ascii="Times New Roman" w:hAnsi="Times New Roman" w:cs="Times New Roman"/>
              </w:rPr>
            </w:pPr>
            <w:r>
              <w:rPr>
                <w:rFonts w:ascii="Times New Roman" w:hAnsi="Times New Roman" w:cs="Times New Roman"/>
              </w:rPr>
              <w:t xml:space="preserve">Embedding a </w:t>
            </w:r>
            <w:r w:rsidRPr="004F588C">
              <w:rPr>
                <w:rFonts w:ascii="Times New Roman" w:hAnsi="Times New Roman" w:cs="Times New Roman"/>
              </w:rPr>
              <w:t>Microsoft Excel Chart Object</w:t>
            </w:r>
            <w:r w:rsidR="00074F86">
              <w:rPr>
                <w:rFonts w:ascii="Times New Roman" w:hAnsi="Times New Roman" w:cs="Times New Roman"/>
              </w:rPr>
              <w:t xml:space="preserve"> can be advantageous and it is straightforward if the WORD file and the associated CDX files are in the same file system.  However, in collaborations that involve several people working on several computer systems, there ar</w:t>
            </w:r>
            <w:r>
              <w:rPr>
                <w:rFonts w:ascii="Times New Roman" w:hAnsi="Times New Roman" w:cs="Times New Roman"/>
              </w:rPr>
              <w:t>e advantages to using alternatives.  A</w:t>
            </w:r>
            <w:r w:rsidR="00074F86">
              <w:rPr>
                <w:rFonts w:ascii="Times New Roman" w:hAnsi="Times New Roman" w:cs="Times New Roman"/>
              </w:rPr>
              <w:t xml:space="preserve">s a general rule, we want to paste </w:t>
            </w:r>
            <w:r>
              <w:rPr>
                <w:rFonts w:ascii="Times New Roman" w:hAnsi="Times New Roman" w:cs="Times New Roman"/>
              </w:rPr>
              <w:t>schemes and graphs</w:t>
            </w:r>
            <w:r w:rsidR="00074F86">
              <w:rPr>
                <w:rFonts w:ascii="Times New Roman" w:hAnsi="Times New Roman" w:cs="Times New Roman"/>
              </w:rPr>
              <w:t xml:space="preserve"> as “Picture (Enhanced Metafile)”</w:t>
            </w:r>
            <w:r w:rsidR="00074F86" w:rsidRPr="00174253">
              <w:rPr>
                <w:rFonts w:ascii="Times New Roman" w:hAnsi="Times New Roman" w:cs="Times New Roman"/>
              </w:rPr>
              <w:t>.</w:t>
            </w:r>
            <w:r w:rsidR="00074F86">
              <w:rPr>
                <w:rFonts w:ascii="Times New Roman" w:hAnsi="Times New Roman" w:cs="Times New Roman"/>
              </w:rPr>
              <w:t xml:space="preserve">  Even if the assignment only requests the submission of embedded </w:t>
            </w:r>
            <w:r>
              <w:rPr>
                <w:rFonts w:ascii="Times New Roman" w:hAnsi="Times New Roman" w:cs="Times New Roman"/>
              </w:rPr>
              <w:t>figures</w:t>
            </w:r>
            <w:r w:rsidR="00074F86">
              <w:rPr>
                <w:rFonts w:ascii="Times New Roman" w:hAnsi="Times New Roman" w:cs="Times New Roman"/>
              </w:rPr>
              <w:t xml:space="preserve">, keep the associated </w:t>
            </w:r>
            <w:r>
              <w:rPr>
                <w:rFonts w:ascii="Times New Roman" w:hAnsi="Times New Roman" w:cs="Times New Roman"/>
              </w:rPr>
              <w:t xml:space="preserve">XLSX files because you might be </w:t>
            </w:r>
            <w:r w:rsidR="00074F86">
              <w:rPr>
                <w:rFonts w:ascii="Times New Roman" w:hAnsi="Times New Roman" w:cs="Times New Roman"/>
              </w:rPr>
              <w:t>ask</w:t>
            </w:r>
            <w:r>
              <w:rPr>
                <w:rFonts w:ascii="Times New Roman" w:hAnsi="Times New Roman" w:cs="Times New Roman"/>
              </w:rPr>
              <w:t>ed</w:t>
            </w:r>
            <w:r w:rsidR="00074F86">
              <w:rPr>
                <w:rFonts w:ascii="Times New Roman" w:hAnsi="Times New Roman" w:cs="Times New Roman"/>
              </w:rPr>
              <w:t xml:space="preserve"> for their submission</w:t>
            </w:r>
            <w:r>
              <w:rPr>
                <w:rFonts w:ascii="Times New Roman" w:hAnsi="Times New Roman" w:cs="Times New Roman"/>
              </w:rPr>
              <w:t xml:space="preserve"> during review</w:t>
            </w:r>
            <w:r w:rsidR="00074F86">
              <w:rPr>
                <w:rFonts w:ascii="Times New Roman" w:hAnsi="Times New Roman" w:cs="Times New Roman"/>
              </w:rPr>
              <w:t xml:space="preserve">.  </w:t>
            </w:r>
          </w:p>
        </w:tc>
      </w:tr>
    </w:tbl>
    <w:p w14:paraId="30D6CF0A" w14:textId="77777777" w:rsidR="00B55F32" w:rsidRPr="009A793E" w:rsidRDefault="00B55F32" w:rsidP="004E3AD8">
      <w:pPr>
        <w:spacing w:after="120" w:line="480" w:lineRule="atLeast"/>
        <w:jc w:val="both"/>
        <w:rPr>
          <w:rFonts w:ascii="Times New Roman" w:hAnsi="Times New Roman"/>
          <w:color w:val="FF0000"/>
        </w:rPr>
      </w:pPr>
    </w:p>
    <w:sectPr w:rsidR="00B55F32" w:rsidRPr="009A793E" w:rsidSect="002F1B98">
      <w:headerReference w:type="default" r:id="rId9"/>
      <w:footerReference w:type="default" r:id="rId10"/>
      <w:head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2246E" w14:textId="77777777" w:rsidR="001A3F3D" w:rsidRDefault="001A3F3D">
      <w:r>
        <w:separator/>
      </w:r>
    </w:p>
  </w:endnote>
  <w:endnote w:type="continuationSeparator" w:id="0">
    <w:p w14:paraId="1CF9B9AE" w14:textId="77777777" w:rsidR="001A3F3D" w:rsidRDefault="001A3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New York">
    <w:panose1 w:val="000000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dvMyrsemi_B">
    <w:altName w:val="Cambria"/>
    <w:panose1 w:val="00000000000000000000"/>
    <w:charset w:val="4D"/>
    <w:family w:val="roman"/>
    <w:notTrueType/>
    <w:pitch w:val="default"/>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D724F" w14:textId="4A3636D7" w:rsidR="001A3F3D" w:rsidRPr="00903F4C" w:rsidRDefault="001A3F3D">
    <w:pPr>
      <w:pStyle w:val="Footer"/>
      <w:widowControl w:val="0"/>
      <w:jc w:val="center"/>
      <w:rPr>
        <w:rFonts w:ascii="Times New Roman" w:hAnsi="Times New Roman"/>
      </w:rPr>
    </w:pPr>
    <w:r w:rsidRPr="00903F4C">
      <w:rPr>
        <w:rFonts w:ascii="Times New Roman" w:hAnsi="Times New Roman"/>
      </w:rPr>
      <w:t xml:space="preserve">— </w:t>
    </w:r>
    <w:r w:rsidRPr="00903F4C">
      <w:pgNum/>
    </w:r>
    <w:r w:rsidRPr="00903F4C">
      <w:rPr>
        <w:rFonts w:ascii="Times New Roman" w:hAnsi="Times New Roman"/>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17CD0" w14:textId="77777777" w:rsidR="001A3F3D" w:rsidRDefault="001A3F3D">
      <w:r>
        <w:separator/>
      </w:r>
    </w:p>
  </w:footnote>
  <w:footnote w:type="continuationSeparator" w:id="0">
    <w:p w14:paraId="2794F5EB" w14:textId="77777777" w:rsidR="001A3F3D" w:rsidRDefault="001A3F3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3939" w14:textId="62AC9C11" w:rsidR="001A3F3D" w:rsidRPr="00B3780E" w:rsidRDefault="001A3F3D" w:rsidP="002F1B98">
    <w:pPr>
      <w:spacing w:line="360" w:lineRule="atLeast"/>
      <w:jc w:val="right"/>
      <w:rPr>
        <w:rFonts w:ascii="Times New Roman" w:hAnsi="Times New Roman" w:cs="Times New Roman"/>
        <w:sz w:val="20"/>
        <w:szCs w:val="38"/>
      </w:rPr>
    </w:pPr>
    <w:r w:rsidRPr="00B3780E">
      <w:rPr>
        <w:rFonts w:ascii="Times New Roman" w:hAnsi="Times New Roman" w:cs="Times New Roman"/>
        <w:sz w:val="20"/>
        <w:szCs w:val="38"/>
      </w:rPr>
      <w:t xml:space="preserve">Dr. </w:t>
    </w:r>
    <w:r>
      <w:rPr>
        <w:rFonts w:ascii="Times New Roman" w:hAnsi="Times New Roman" w:cs="Times New Roman"/>
        <w:sz w:val="20"/>
        <w:szCs w:val="38"/>
      </w:rPr>
      <w:t xml:space="preserve">Rainer </w:t>
    </w:r>
    <w:r w:rsidRPr="00B3780E">
      <w:rPr>
        <w:rFonts w:ascii="Times New Roman" w:hAnsi="Times New Roman" w:cs="Times New Roman"/>
        <w:sz w:val="20"/>
        <w:szCs w:val="38"/>
      </w:rPr>
      <w:t xml:space="preserve">Glaser, </w:t>
    </w:r>
    <w:r w:rsidRPr="00B3780E">
      <w:rPr>
        <w:rFonts w:ascii="Times New Roman" w:hAnsi="Times New Roman" w:cs="Times New Roman"/>
        <w:i/>
        <w:sz w:val="20"/>
        <w:szCs w:val="38"/>
      </w:rPr>
      <w:t>Scientific Writing</w:t>
    </w:r>
    <w:r>
      <w:rPr>
        <w:rFonts w:ascii="Times New Roman" w:hAnsi="Times New Roman" w:cs="Times New Roman"/>
        <w:sz w:val="20"/>
        <w:szCs w:val="38"/>
      </w:rPr>
      <w:t>, Chem3700, Spring 2016</w:t>
    </w:r>
    <w:r w:rsidRPr="00B3780E">
      <w:rPr>
        <w:rFonts w:ascii="Times New Roman" w:hAnsi="Times New Roman" w:cs="Times New Roman"/>
        <w:sz w:val="20"/>
        <w:szCs w:val="38"/>
      </w:rPr>
      <w:t xml:space="preserve"> </w:t>
    </w:r>
  </w:p>
  <w:p w14:paraId="3EB19C3E" w14:textId="77777777" w:rsidR="001A3F3D" w:rsidRDefault="001A3F3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FCEA2" w14:textId="77777777" w:rsidR="001A3F3D" w:rsidRPr="00B3780E" w:rsidRDefault="001A3F3D" w:rsidP="00B3780E">
    <w:pPr>
      <w:spacing w:line="360" w:lineRule="atLeast"/>
      <w:jc w:val="right"/>
      <w:rPr>
        <w:rFonts w:ascii="Times New Roman" w:hAnsi="Times New Roman" w:cs="Times New Roman"/>
        <w:sz w:val="20"/>
        <w:szCs w:val="38"/>
      </w:rPr>
    </w:pPr>
    <w:r w:rsidRPr="00B3780E">
      <w:rPr>
        <w:rFonts w:ascii="Times New Roman" w:hAnsi="Times New Roman" w:cs="Times New Roman"/>
        <w:sz w:val="20"/>
        <w:szCs w:val="38"/>
      </w:rPr>
      <w:t xml:space="preserve">Dr. Glaser, </w:t>
    </w:r>
    <w:r w:rsidRPr="00B3780E">
      <w:rPr>
        <w:rFonts w:ascii="Times New Roman" w:hAnsi="Times New Roman" w:cs="Times New Roman"/>
        <w:i/>
        <w:sz w:val="20"/>
        <w:szCs w:val="38"/>
      </w:rPr>
      <w:t>Scientific Writing</w:t>
    </w:r>
    <w:r>
      <w:rPr>
        <w:rFonts w:ascii="Times New Roman" w:hAnsi="Times New Roman" w:cs="Times New Roman"/>
        <w:sz w:val="20"/>
        <w:szCs w:val="38"/>
      </w:rPr>
      <w:t>, Chem3700, Spring 2013</w:t>
    </w:r>
    <w:r w:rsidRPr="00B3780E">
      <w:rPr>
        <w:rFonts w:ascii="Times New Roman" w:hAnsi="Times New Roman" w:cs="Times New Roman"/>
        <w:sz w:val="20"/>
        <w:szCs w:val="38"/>
      </w:rPr>
      <w:t xml:space="preserve"> </w:t>
    </w:r>
  </w:p>
  <w:p w14:paraId="4CE6C77C" w14:textId="77777777" w:rsidR="001A3F3D" w:rsidRDefault="001A3F3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A41AA"/>
    <w:multiLevelType w:val="hybridMultilevel"/>
    <w:tmpl w:val="D74074B2"/>
    <w:lvl w:ilvl="0" w:tplc="CCB82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D21035"/>
    <w:multiLevelType w:val="hybridMultilevel"/>
    <w:tmpl w:val="C74AE4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FC3"/>
    <w:rsid w:val="00007391"/>
    <w:rsid w:val="00020491"/>
    <w:rsid w:val="00023B6A"/>
    <w:rsid w:val="000278C8"/>
    <w:rsid w:val="00030B15"/>
    <w:rsid w:val="0004682B"/>
    <w:rsid w:val="00046A65"/>
    <w:rsid w:val="00063165"/>
    <w:rsid w:val="000749B3"/>
    <w:rsid w:val="00074F86"/>
    <w:rsid w:val="0007528C"/>
    <w:rsid w:val="00076D8E"/>
    <w:rsid w:val="00084D81"/>
    <w:rsid w:val="000858CB"/>
    <w:rsid w:val="00091635"/>
    <w:rsid w:val="00096CC1"/>
    <w:rsid w:val="000A0427"/>
    <w:rsid w:val="000B6B07"/>
    <w:rsid w:val="000C0297"/>
    <w:rsid w:val="000C0DCC"/>
    <w:rsid w:val="000C6E9D"/>
    <w:rsid w:val="000C7C77"/>
    <w:rsid w:val="000D5AA0"/>
    <w:rsid w:val="000E146A"/>
    <w:rsid w:val="000E336F"/>
    <w:rsid w:val="000E42E4"/>
    <w:rsid w:val="000F4908"/>
    <w:rsid w:val="000F5D68"/>
    <w:rsid w:val="0011611F"/>
    <w:rsid w:val="00121405"/>
    <w:rsid w:val="00134A63"/>
    <w:rsid w:val="00142190"/>
    <w:rsid w:val="00143A8A"/>
    <w:rsid w:val="00144097"/>
    <w:rsid w:val="00160EAA"/>
    <w:rsid w:val="00162CDC"/>
    <w:rsid w:val="00163F22"/>
    <w:rsid w:val="00166B70"/>
    <w:rsid w:val="0017152A"/>
    <w:rsid w:val="00171E73"/>
    <w:rsid w:val="00174A54"/>
    <w:rsid w:val="001752CE"/>
    <w:rsid w:val="00182695"/>
    <w:rsid w:val="001A36B3"/>
    <w:rsid w:val="001A3F3D"/>
    <w:rsid w:val="001A7454"/>
    <w:rsid w:val="001A79F0"/>
    <w:rsid w:val="001B0472"/>
    <w:rsid w:val="001B28F0"/>
    <w:rsid w:val="001C2571"/>
    <w:rsid w:val="001D305F"/>
    <w:rsid w:val="001D434E"/>
    <w:rsid w:val="001D44A0"/>
    <w:rsid w:val="001D549F"/>
    <w:rsid w:val="001E2155"/>
    <w:rsid w:val="001E6E02"/>
    <w:rsid w:val="00204467"/>
    <w:rsid w:val="00217E9D"/>
    <w:rsid w:val="00237CC4"/>
    <w:rsid w:val="00244D2D"/>
    <w:rsid w:val="00245085"/>
    <w:rsid w:val="002515E9"/>
    <w:rsid w:val="00253959"/>
    <w:rsid w:val="002630FC"/>
    <w:rsid w:val="00270A13"/>
    <w:rsid w:val="0027179C"/>
    <w:rsid w:val="002A3512"/>
    <w:rsid w:val="002B0059"/>
    <w:rsid w:val="002B76C6"/>
    <w:rsid w:val="002C0AED"/>
    <w:rsid w:val="002C4445"/>
    <w:rsid w:val="002C49B5"/>
    <w:rsid w:val="002C58E7"/>
    <w:rsid w:val="002C5F36"/>
    <w:rsid w:val="002D52E8"/>
    <w:rsid w:val="002E4AA0"/>
    <w:rsid w:val="002F0BEA"/>
    <w:rsid w:val="002F1B98"/>
    <w:rsid w:val="002F21CA"/>
    <w:rsid w:val="00311B6C"/>
    <w:rsid w:val="00322B11"/>
    <w:rsid w:val="0033273A"/>
    <w:rsid w:val="00341461"/>
    <w:rsid w:val="00354658"/>
    <w:rsid w:val="00357AEA"/>
    <w:rsid w:val="00361383"/>
    <w:rsid w:val="00362F48"/>
    <w:rsid w:val="003709CB"/>
    <w:rsid w:val="003A2500"/>
    <w:rsid w:val="003B1948"/>
    <w:rsid w:val="003C556D"/>
    <w:rsid w:val="003E1C7E"/>
    <w:rsid w:val="003E7272"/>
    <w:rsid w:val="003E74E8"/>
    <w:rsid w:val="003F0EF5"/>
    <w:rsid w:val="003F2A49"/>
    <w:rsid w:val="003F4A6E"/>
    <w:rsid w:val="00407AE9"/>
    <w:rsid w:val="00411D25"/>
    <w:rsid w:val="00432A0D"/>
    <w:rsid w:val="004332B6"/>
    <w:rsid w:val="00437143"/>
    <w:rsid w:val="0046018D"/>
    <w:rsid w:val="00475699"/>
    <w:rsid w:val="00485237"/>
    <w:rsid w:val="004A0740"/>
    <w:rsid w:val="004A34A3"/>
    <w:rsid w:val="004A4480"/>
    <w:rsid w:val="004B36D9"/>
    <w:rsid w:val="004C00AB"/>
    <w:rsid w:val="004D37AA"/>
    <w:rsid w:val="004E3AD8"/>
    <w:rsid w:val="004E4D57"/>
    <w:rsid w:val="004F0185"/>
    <w:rsid w:val="004F3EF1"/>
    <w:rsid w:val="004F588C"/>
    <w:rsid w:val="004F7958"/>
    <w:rsid w:val="00500C12"/>
    <w:rsid w:val="00511504"/>
    <w:rsid w:val="00524015"/>
    <w:rsid w:val="005316C2"/>
    <w:rsid w:val="005468AF"/>
    <w:rsid w:val="00561ACF"/>
    <w:rsid w:val="005647CE"/>
    <w:rsid w:val="005738C1"/>
    <w:rsid w:val="005738FE"/>
    <w:rsid w:val="00580BFD"/>
    <w:rsid w:val="00592DBA"/>
    <w:rsid w:val="00597C5C"/>
    <w:rsid w:val="005A362E"/>
    <w:rsid w:val="005B6179"/>
    <w:rsid w:val="005C050E"/>
    <w:rsid w:val="005C150A"/>
    <w:rsid w:val="005C7590"/>
    <w:rsid w:val="005D0DE1"/>
    <w:rsid w:val="005D1EE9"/>
    <w:rsid w:val="005D3D3B"/>
    <w:rsid w:val="005E5AC2"/>
    <w:rsid w:val="005E73AE"/>
    <w:rsid w:val="00603E98"/>
    <w:rsid w:val="00605348"/>
    <w:rsid w:val="00611ACA"/>
    <w:rsid w:val="0061605A"/>
    <w:rsid w:val="0063752A"/>
    <w:rsid w:val="00643386"/>
    <w:rsid w:val="00650C9A"/>
    <w:rsid w:val="006513AE"/>
    <w:rsid w:val="00657DD3"/>
    <w:rsid w:val="0067255C"/>
    <w:rsid w:val="0067269D"/>
    <w:rsid w:val="00680DF3"/>
    <w:rsid w:val="00687656"/>
    <w:rsid w:val="006949BF"/>
    <w:rsid w:val="006A367E"/>
    <w:rsid w:val="006C2490"/>
    <w:rsid w:val="006D3804"/>
    <w:rsid w:val="006F1305"/>
    <w:rsid w:val="00701690"/>
    <w:rsid w:val="00712D16"/>
    <w:rsid w:val="007172E5"/>
    <w:rsid w:val="007343B6"/>
    <w:rsid w:val="00743E3B"/>
    <w:rsid w:val="00750CD0"/>
    <w:rsid w:val="0075257B"/>
    <w:rsid w:val="00755D05"/>
    <w:rsid w:val="00767ABF"/>
    <w:rsid w:val="00792C24"/>
    <w:rsid w:val="007A67F9"/>
    <w:rsid w:val="007B614B"/>
    <w:rsid w:val="007C48E7"/>
    <w:rsid w:val="007D136E"/>
    <w:rsid w:val="007D41B7"/>
    <w:rsid w:val="007D4B3E"/>
    <w:rsid w:val="007E10F9"/>
    <w:rsid w:val="007E7621"/>
    <w:rsid w:val="007F0FE7"/>
    <w:rsid w:val="00807F5A"/>
    <w:rsid w:val="00817A4C"/>
    <w:rsid w:val="00823D8A"/>
    <w:rsid w:val="0083262F"/>
    <w:rsid w:val="00833714"/>
    <w:rsid w:val="008358E0"/>
    <w:rsid w:val="00840266"/>
    <w:rsid w:val="0085124E"/>
    <w:rsid w:val="0085334B"/>
    <w:rsid w:val="00853F07"/>
    <w:rsid w:val="00855809"/>
    <w:rsid w:val="00866A3A"/>
    <w:rsid w:val="00866B25"/>
    <w:rsid w:val="008742EB"/>
    <w:rsid w:val="0087517B"/>
    <w:rsid w:val="0088407E"/>
    <w:rsid w:val="008A44FA"/>
    <w:rsid w:val="008B306B"/>
    <w:rsid w:val="008B4C7C"/>
    <w:rsid w:val="008B61F6"/>
    <w:rsid w:val="008C1B95"/>
    <w:rsid w:val="008C22C3"/>
    <w:rsid w:val="008C3DEE"/>
    <w:rsid w:val="008C4669"/>
    <w:rsid w:val="008C7ACA"/>
    <w:rsid w:val="008D4B55"/>
    <w:rsid w:val="008E24C2"/>
    <w:rsid w:val="008E4780"/>
    <w:rsid w:val="008E7ED2"/>
    <w:rsid w:val="008F61E2"/>
    <w:rsid w:val="008F6854"/>
    <w:rsid w:val="008F748B"/>
    <w:rsid w:val="0090362C"/>
    <w:rsid w:val="0090532E"/>
    <w:rsid w:val="009058E9"/>
    <w:rsid w:val="009065F4"/>
    <w:rsid w:val="00906816"/>
    <w:rsid w:val="00923A01"/>
    <w:rsid w:val="00926FC3"/>
    <w:rsid w:val="00931B9F"/>
    <w:rsid w:val="009464FE"/>
    <w:rsid w:val="009469BD"/>
    <w:rsid w:val="0095134D"/>
    <w:rsid w:val="009524A9"/>
    <w:rsid w:val="00963C51"/>
    <w:rsid w:val="00967BFC"/>
    <w:rsid w:val="0097522A"/>
    <w:rsid w:val="009A0FA7"/>
    <w:rsid w:val="009A4AA6"/>
    <w:rsid w:val="009A52E6"/>
    <w:rsid w:val="009A6AB4"/>
    <w:rsid w:val="009A793E"/>
    <w:rsid w:val="009B1FA8"/>
    <w:rsid w:val="009B24CA"/>
    <w:rsid w:val="009B28AC"/>
    <w:rsid w:val="009C1ECA"/>
    <w:rsid w:val="009D2F8E"/>
    <w:rsid w:val="009D382D"/>
    <w:rsid w:val="009E685C"/>
    <w:rsid w:val="009F0EC5"/>
    <w:rsid w:val="00A0117B"/>
    <w:rsid w:val="00A02AFC"/>
    <w:rsid w:val="00A1173F"/>
    <w:rsid w:val="00A30C75"/>
    <w:rsid w:val="00A3658F"/>
    <w:rsid w:val="00A453E1"/>
    <w:rsid w:val="00A54B5A"/>
    <w:rsid w:val="00A55735"/>
    <w:rsid w:val="00A6002F"/>
    <w:rsid w:val="00A62C7A"/>
    <w:rsid w:val="00A642A9"/>
    <w:rsid w:val="00A6676D"/>
    <w:rsid w:val="00A66C59"/>
    <w:rsid w:val="00A66CEE"/>
    <w:rsid w:val="00A85ACE"/>
    <w:rsid w:val="00A978A3"/>
    <w:rsid w:val="00AB442C"/>
    <w:rsid w:val="00AB787D"/>
    <w:rsid w:val="00AC5DDE"/>
    <w:rsid w:val="00AE4D18"/>
    <w:rsid w:val="00AE79B3"/>
    <w:rsid w:val="00AF34C4"/>
    <w:rsid w:val="00B0392C"/>
    <w:rsid w:val="00B078BB"/>
    <w:rsid w:val="00B1049D"/>
    <w:rsid w:val="00B17DE2"/>
    <w:rsid w:val="00B21A05"/>
    <w:rsid w:val="00B241E5"/>
    <w:rsid w:val="00B26816"/>
    <w:rsid w:val="00B3201A"/>
    <w:rsid w:val="00B345CB"/>
    <w:rsid w:val="00B3780E"/>
    <w:rsid w:val="00B47AA1"/>
    <w:rsid w:val="00B52209"/>
    <w:rsid w:val="00B55F32"/>
    <w:rsid w:val="00B6181C"/>
    <w:rsid w:val="00BA39E4"/>
    <w:rsid w:val="00BC3FAF"/>
    <w:rsid w:val="00BE33A7"/>
    <w:rsid w:val="00BE4748"/>
    <w:rsid w:val="00C019C1"/>
    <w:rsid w:val="00C06BEB"/>
    <w:rsid w:val="00C103D8"/>
    <w:rsid w:val="00C11DBA"/>
    <w:rsid w:val="00C30936"/>
    <w:rsid w:val="00C40D93"/>
    <w:rsid w:val="00C413D9"/>
    <w:rsid w:val="00C41FC5"/>
    <w:rsid w:val="00C46F1A"/>
    <w:rsid w:val="00C519B7"/>
    <w:rsid w:val="00C53D3E"/>
    <w:rsid w:val="00C57B49"/>
    <w:rsid w:val="00C60147"/>
    <w:rsid w:val="00C6166C"/>
    <w:rsid w:val="00C628B1"/>
    <w:rsid w:val="00C62C4B"/>
    <w:rsid w:val="00C7210E"/>
    <w:rsid w:val="00C737DB"/>
    <w:rsid w:val="00C74B05"/>
    <w:rsid w:val="00C830B3"/>
    <w:rsid w:val="00C832C8"/>
    <w:rsid w:val="00C86612"/>
    <w:rsid w:val="00C87942"/>
    <w:rsid w:val="00C9688A"/>
    <w:rsid w:val="00CB0C42"/>
    <w:rsid w:val="00CB4081"/>
    <w:rsid w:val="00CB5905"/>
    <w:rsid w:val="00CC17B7"/>
    <w:rsid w:val="00CD790E"/>
    <w:rsid w:val="00CE206D"/>
    <w:rsid w:val="00CE5113"/>
    <w:rsid w:val="00CF7F4A"/>
    <w:rsid w:val="00D032DC"/>
    <w:rsid w:val="00D1573C"/>
    <w:rsid w:val="00D17742"/>
    <w:rsid w:val="00D21672"/>
    <w:rsid w:val="00D31546"/>
    <w:rsid w:val="00D31550"/>
    <w:rsid w:val="00D32BC3"/>
    <w:rsid w:val="00D34389"/>
    <w:rsid w:val="00D36E0E"/>
    <w:rsid w:val="00D453CC"/>
    <w:rsid w:val="00D4640B"/>
    <w:rsid w:val="00D52A3A"/>
    <w:rsid w:val="00D66402"/>
    <w:rsid w:val="00D71CB5"/>
    <w:rsid w:val="00D72B9F"/>
    <w:rsid w:val="00D81D36"/>
    <w:rsid w:val="00D84021"/>
    <w:rsid w:val="00D87BF5"/>
    <w:rsid w:val="00D90240"/>
    <w:rsid w:val="00D90FBC"/>
    <w:rsid w:val="00D965F7"/>
    <w:rsid w:val="00DA28F5"/>
    <w:rsid w:val="00DA697C"/>
    <w:rsid w:val="00DA714C"/>
    <w:rsid w:val="00DC228F"/>
    <w:rsid w:val="00DD2214"/>
    <w:rsid w:val="00DD2927"/>
    <w:rsid w:val="00DD44D7"/>
    <w:rsid w:val="00DD5520"/>
    <w:rsid w:val="00DE303C"/>
    <w:rsid w:val="00DE4378"/>
    <w:rsid w:val="00DF38C6"/>
    <w:rsid w:val="00DF41BE"/>
    <w:rsid w:val="00E14D06"/>
    <w:rsid w:val="00E2513F"/>
    <w:rsid w:val="00E255EA"/>
    <w:rsid w:val="00E347B1"/>
    <w:rsid w:val="00E834F7"/>
    <w:rsid w:val="00E8545B"/>
    <w:rsid w:val="00E95D89"/>
    <w:rsid w:val="00EA7BBE"/>
    <w:rsid w:val="00EC0190"/>
    <w:rsid w:val="00EC692F"/>
    <w:rsid w:val="00ED0F7F"/>
    <w:rsid w:val="00ED49D0"/>
    <w:rsid w:val="00ED6E3C"/>
    <w:rsid w:val="00EE0B3F"/>
    <w:rsid w:val="00EE0C61"/>
    <w:rsid w:val="00EF6E51"/>
    <w:rsid w:val="00EF76F4"/>
    <w:rsid w:val="00EF7F80"/>
    <w:rsid w:val="00F05928"/>
    <w:rsid w:val="00F12907"/>
    <w:rsid w:val="00F14BC6"/>
    <w:rsid w:val="00F209E8"/>
    <w:rsid w:val="00F21AE4"/>
    <w:rsid w:val="00F3109F"/>
    <w:rsid w:val="00F42BB2"/>
    <w:rsid w:val="00F50C86"/>
    <w:rsid w:val="00F671DE"/>
    <w:rsid w:val="00F71F65"/>
    <w:rsid w:val="00F72BB3"/>
    <w:rsid w:val="00F740C4"/>
    <w:rsid w:val="00F814B1"/>
    <w:rsid w:val="00F84214"/>
    <w:rsid w:val="00F845E9"/>
    <w:rsid w:val="00F850F2"/>
    <w:rsid w:val="00F85B9D"/>
    <w:rsid w:val="00F879E1"/>
    <w:rsid w:val="00F91430"/>
    <w:rsid w:val="00F92642"/>
    <w:rsid w:val="00FA0532"/>
    <w:rsid w:val="00FA1CA8"/>
    <w:rsid w:val="00FA7B83"/>
    <w:rsid w:val="00FC6424"/>
    <w:rsid w:val="00FD11F3"/>
    <w:rsid w:val="00FE0593"/>
    <w:rsid w:val="00FE0ABA"/>
    <w:rsid w:val="00FE27BE"/>
    <w:rsid w:val="00FE69E8"/>
    <w:rsid w:val="00FF1704"/>
    <w:rsid w:val="00FF3FD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CF2E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Helvetica"/>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62C7A"/>
    <w:rPr>
      <w:rFonts w:ascii="Times" w:hAnsi="Tim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62C7A"/>
    <w:pPr>
      <w:tabs>
        <w:tab w:val="center" w:pos="4320"/>
        <w:tab w:val="right" w:pos="8640"/>
      </w:tabs>
    </w:pPr>
  </w:style>
  <w:style w:type="paragraph" w:customStyle="1" w:styleId="Times12">
    <w:name w:val="Times 12"/>
    <w:basedOn w:val="Normal"/>
    <w:rsid w:val="00A62C7A"/>
  </w:style>
  <w:style w:type="character" w:styleId="Hyperlink">
    <w:name w:val="Hyperlink"/>
    <w:basedOn w:val="DefaultParagraphFont"/>
    <w:rsid w:val="00926FC3"/>
    <w:rPr>
      <w:color w:val="0000FF"/>
      <w:u w:val="single"/>
    </w:rPr>
  </w:style>
  <w:style w:type="character" w:styleId="FollowedHyperlink">
    <w:name w:val="FollowedHyperlink"/>
    <w:basedOn w:val="DefaultParagraphFont"/>
    <w:rsid w:val="00753F7C"/>
    <w:rPr>
      <w:color w:val="800080"/>
      <w:u w:val="single"/>
    </w:rPr>
  </w:style>
  <w:style w:type="paragraph" w:styleId="Header">
    <w:name w:val="header"/>
    <w:basedOn w:val="Normal"/>
    <w:rsid w:val="00903F4C"/>
    <w:pPr>
      <w:tabs>
        <w:tab w:val="center" w:pos="4320"/>
        <w:tab w:val="right" w:pos="8640"/>
      </w:tabs>
    </w:pPr>
  </w:style>
  <w:style w:type="paragraph" w:styleId="ListParagraph">
    <w:name w:val="List Paragraph"/>
    <w:basedOn w:val="Normal"/>
    <w:rsid w:val="000C6E9D"/>
    <w:pPr>
      <w:ind w:left="720"/>
      <w:contextualSpacing/>
    </w:pPr>
  </w:style>
  <w:style w:type="paragraph" w:styleId="PlainText">
    <w:name w:val="Plain Text"/>
    <w:basedOn w:val="Normal"/>
    <w:link w:val="PlainTextChar"/>
    <w:uiPriority w:val="99"/>
    <w:unhideWhenUsed/>
    <w:rsid w:val="00DA697C"/>
    <w:rPr>
      <w:rFonts w:ascii="Courier" w:eastAsiaTheme="minorHAnsi" w:hAnsi="Courier" w:cstheme="minorBidi"/>
      <w:sz w:val="21"/>
      <w:szCs w:val="21"/>
    </w:rPr>
  </w:style>
  <w:style w:type="character" w:customStyle="1" w:styleId="PlainTextChar">
    <w:name w:val="Plain Text Char"/>
    <w:basedOn w:val="DefaultParagraphFont"/>
    <w:link w:val="PlainText"/>
    <w:uiPriority w:val="99"/>
    <w:rsid w:val="00DA697C"/>
    <w:rPr>
      <w:rFonts w:ascii="Courier" w:eastAsiaTheme="minorHAnsi" w:hAnsi="Courier" w:cstheme="minorBidi"/>
      <w:sz w:val="21"/>
      <w:szCs w:val="21"/>
    </w:rPr>
  </w:style>
  <w:style w:type="character" w:styleId="PlaceholderText">
    <w:name w:val="Placeholder Text"/>
    <w:basedOn w:val="DefaultParagraphFont"/>
    <w:rsid w:val="00B078BB"/>
    <w:rPr>
      <w:color w:val="808080"/>
    </w:rPr>
  </w:style>
  <w:style w:type="paragraph" w:styleId="BalloonText">
    <w:name w:val="Balloon Text"/>
    <w:basedOn w:val="Normal"/>
    <w:link w:val="BalloonTextChar"/>
    <w:rsid w:val="00B078BB"/>
    <w:rPr>
      <w:rFonts w:ascii="Lucida Grande" w:hAnsi="Lucida Grande" w:cs="Lucida Grande"/>
      <w:sz w:val="18"/>
      <w:szCs w:val="18"/>
    </w:rPr>
  </w:style>
  <w:style w:type="character" w:customStyle="1" w:styleId="BalloonTextChar">
    <w:name w:val="Balloon Text Char"/>
    <w:basedOn w:val="DefaultParagraphFont"/>
    <w:link w:val="BalloonText"/>
    <w:rsid w:val="00B078BB"/>
    <w:rPr>
      <w:rFonts w:ascii="Lucida Grande" w:hAnsi="Lucida Grande" w:cs="Lucida Grande"/>
      <w:sz w:val="18"/>
      <w:szCs w:val="18"/>
    </w:rPr>
  </w:style>
  <w:style w:type="table" w:styleId="TableGrid">
    <w:name w:val="Table Grid"/>
    <w:basedOn w:val="TableNormal"/>
    <w:rsid w:val="00074F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Helvetica"/>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62C7A"/>
    <w:rPr>
      <w:rFonts w:ascii="Times" w:hAnsi="Tim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62C7A"/>
    <w:pPr>
      <w:tabs>
        <w:tab w:val="center" w:pos="4320"/>
        <w:tab w:val="right" w:pos="8640"/>
      </w:tabs>
    </w:pPr>
  </w:style>
  <w:style w:type="paragraph" w:customStyle="1" w:styleId="Times12">
    <w:name w:val="Times 12"/>
    <w:basedOn w:val="Normal"/>
    <w:rsid w:val="00A62C7A"/>
  </w:style>
  <w:style w:type="character" w:styleId="Hyperlink">
    <w:name w:val="Hyperlink"/>
    <w:basedOn w:val="DefaultParagraphFont"/>
    <w:rsid w:val="00926FC3"/>
    <w:rPr>
      <w:color w:val="0000FF"/>
      <w:u w:val="single"/>
    </w:rPr>
  </w:style>
  <w:style w:type="character" w:styleId="FollowedHyperlink">
    <w:name w:val="FollowedHyperlink"/>
    <w:basedOn w:val="DefaultParagraphFont"/>
    <w:rsid w:val="00753F7C"/>
    <w:rPr>
      <w:color w:val="800080"/>
      <w:u w:val="single"/>
    </w:rPr>
  </w:style>
  <w:style w:type="paragraph" w:styleId="Header">
    <w:name w:val="header"/>
    <w:basedOn w:val="Normal"/>
    <w:rsid w:val="00903F4C"/>
    <w:pPr>
      <w:tabs>
        <w:tab w:val="center" w:pos="4320"/>
        <w:tab w:val="right" w:pos="8640"/>
      </w:tabs>
    </w:pPr>
  </w:style>
  <w:style w:type="paragraph" w:styleId="ListParagraph">
    <w:name w:val="List Paragraph"/>
    <w:basedOn w:val="Normal"/>
    <w:rsid w:val="000C6E9D"/>
    <w:pPr>
      <w:ind w:left="720"/>
      <w:contextualSpacing/>
    </w:pPr>
  </w:style>
  <w:style w:type="paragraph" w:styleId="PlainText">
    <w:name w:val="Plain Text"/>
    <w:basedOn w:val="Normal"/>
    <w:link w:val="PlainTextChar"/>
    <w:uiPriority w:val="99"/>
    <w:unhideWhenUsed/>
    <w:rsid w:val="00DA697C"/>
    <w:rPr>
      <w:rFonts w:ascii="Courier" w:eastAsiaTheme="minorHAnsi" w:hAnsi="Courier" w:cstheme="minorBidi"/>
      <w:sz w:val="21"/>
      <w:szCs w:val="21"/>
    </w:rPr>
  </w:style>
  <w:style w:type="character" w:customStyle="1" w:styleId="PlainTextChar">
    <w:name w:val="Plain Text Char"/>
    <w:basedOn w:val="DefaultParagraphFont"/>
    <w:link w:val="PlainText"/>
    <w:uiPriority w:val="99"/>
    <w:rsid w:val="00DA697C"/>
    <w:rPr>
      <w:rFonts w:ascii="Courier" w:eastAsiaTheme="minorHAnsi" w:hAnsi="Courier" w:cstheme="minorBidi"/>
      <w:sz w:val="21"/>
      <w:szCs w:val="21"/>
    </w:rPr>
  </w:style>
  <w:style w:type="character" w:styleId="PlaceholderText">
    <w:name w:val="Placeholder Text"/>
    <w:basedOn w:val="DefaultParagraphFont"/>
    <w:rsid w:val="00B078BB"/>
    <w:rPr>
      <w:color w:val="808080"/>
    </w:rPr>
  </w:style>
  <w:style w:type="paragraph" w:styleId="BalloonText">
    <w:name w:val="Balloon Text"/>
    <w:basedOn w:val="Normal"/>
    <w:link w:val="BalloonTextChar"/>
    <w:rsid w:val="00B078BB"/>
    <w:rPr>
      <w:rFonts w:ascii="Lucida Grande" w:hAnsi="Lucida Grande" w:cs="Lucida Grande"/>
      <w:sz w:val="18"/>
      <w:szCs w:val="18"/>
    </w:rPr>
  </w:style>
  <w:style w:type="character" w:customStyle="1" w:styleId="BalloonTextChar">
    <w:name w:val="Balloon Text Char"/>
    <w:basedOn w:val="DefaultParagraphFont"/>
    <w:link w:val="BalloonText"/>
    <w:rsid w:val="00B078BB"/>
    <w:rPr>
      <w:rFonts w:ascii="Lucida Grande" w:hAnsi="Lucida Grande" w:cs="Lucida Grande"/>
      <w:sz w:val="18"/>
      <w:szCs w:val="18"/>
    </w:rPr>
  </w:style>
  <w:style w:type="table" w:styleId="TableGrid">
    <w:name w:val="Table Grid"/>
    <w:basedOn w:val="TableNormal"/>
    <w:rsid w:val="00074F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79446">
      <w:bodyDiv w:val="1"/>
      <w:marLeft w:val="0"/>
      <w:marRight w:val="0"/>
      <w:marTop w:val="0"/>
      <w:marBottom w:val="0"/>
      <w:divBdr>
        <w:top w:val="none" w:sz="0" w:space="0" w:color="auto"/>
        <w:left w:val="none" w:sz="0" w:space="0" w:color="auto"/>
        <w:bottom w:val="none" w:sz="0" w:space="0" w:color="auto"/>
        <w:right w:val="none" w:sz="0" w:space="0" w:color="auto"/>
      </w:divBdr>
    </w:div>
    <w:div w:id="449931441">
      <w:bodyDiv w:val="1"/>
      <w:marLeft w:val="0"/>
      <w:marRight w:val="0"/>
      <w:marTop w:val="0"/>
      <w:marBottom w:val="0"/>
      <w:divBdr>
        <w:top w:val="none" w:sz="0" w:space="0" w:color="auto"/>
        <w:left w:val="none" w:sz="0" w:space="0" w:color="auto"/>
        <w:bottom w:val="none" w:sz="0" w:space="0" w:color="auto"/>
        <w:right w:val="none" w:sz="0" w:space="0" w:color="auto"/>
      </w:divBdr>
      <w:divsChild>
        <w:div w:id="737899475">
          <w:marLeft w:val="0"/>
          <w:marRight w:val="0"/>
          <w:marTop w:val="0"/>
          <w:marBottom w:val="0"/>
          <w:divBdr>
            <w:top w:val="none" w:sz="0" w:space="0" w:color="auto"/>
            <w:left w:val="none" w:sz="0" w:space="0" w:color="auto"/>
            <w:bottom w:val="none" w:sz="0" w:space="0" w:color="auto"/>
            <w:right w:val="none" w:sz="0" w:space="0" w:color="auto"/>
          </w:divBdr>
          <w:divsChild>
            <w:div w:id="708144366">
              <w:marLeft w:val="0"/>
              <w:marRight w:val="0"/>
              <w:marTop w:val="0"/>
              <w:marBottom w:val="0"/>
              <w:divBdr>
                <w:top w:val="none" w:sz="0" w:space="0" w:color="auto"/>
                <w:left w:val="none" w:sz="0" w:space="0" w:color="auto"/>
                <w:bottom w:val="none" w:sz="0" w:space="0" w:color="auto"/>
                <w:right w:val="none" w:sz="0" w:space="0" w:color="auto"/>
              </w:divBdr>
            </w:div>
            <w:div w:id="1208097">
              <w:marLeft w:val="0"/>
              <w:marRight w:val="0"/>
              <w:marTop w:val="0"/>
              <w:marBottom w:val="0"/>
              <w:divBdr>
                <w:top w:val="none" w:sz="0" w:space="0" w:color="auto"/>
                <w:left w:val="none" w:sz="0" w:space="0" w:color="auto"/>
                <w:bottom w:val="none" w:sz="0" w:space="0" w:color="auto"/>
                <w:right w:val="none" w:sz="0" w:space="0" w:color="auto"/>
              </w:divBdr>
            </w:div>
            <w:div w:id="2011329337">
              <w:marLeft w:val="0"/>
              <w:marRight w:val="0"/>
              <w:marTop w:val="0"/>
              <w:marBottom w:val="0"/>
              <w:divBdr>
                <w:top w:val="none" w:sz="0" w:space="0" w:color="auto"/>
                <w:left w:val="none" w:sz="0" w:space="0" w:color="auto"/>
                <w:bottom w:val="none" w:sz="0" w:space="0" w:color="auto"/>
                <w:right w:val="none" w:sz="0" w:space="0" w:color="auto"/>
              </w:divBdr>
            </w:div>
            <w:div w:id="2132699081">
              <w:marLeft w:val="0"/>
              <w:marRight w:val="0"/>
              <w:marTop w:val="0"/>
              <w:marBottom w:val="0"/>
              <w:divBdr>
                <w:top w:val="none" w:sz="0" w:space="0" w:color="auto"/>
                <w:left w:val="none" w:sz="0" w:space="0" w:color="auto"/>
                <w:bottom w:val="none" w:sz="0" w:space="0" w:color="auto"/>
                <w:right w:val="none" w:sz="0" w:space="0" w:color="auto"/>
              </w:divBdr>
            </w:div>
            <w:div w:id="787897002">
              <w:marLeft w:val="0"/>
              <w:marRight w:val="0"/>
              <w:marTop w:val="0"/>
              <w:marBottom w:val="0"/>
              <w:divBdr>
                <w:top w:val="none" w:sz="0" w:space="0" w:color="auto"/>
                <w:left w:val="none" w:sz="0" w:space="0" w:color="auto"/>
                <w:bottom w:val="none" w:sz="0" w:space="0" w:color="auto"/>
                <w:right w:val="none" w:sz="0" w:space="0" w:color="auto"/>
              </w:divBdr>
            </w:div>
            <w:div w:id="1285773586">
              <w:marLeft w:val="0"/>
              <w:marRight w:val="0"/>
              <w:marTop w:val="0"/>
              <w:marBottom w:val="0"/>
              <w:divBdr>
                <w:top w:val="none" w:sz="0" w:space="0" w:color="auto"/>
                <w:left w:val="none" w:sz="0" w:space="0" w:color="auto"/>
                <w:bottom w:val="none" w:sz="0" w:space="0" w:color="auto"/>
                <w:right w:val="none" w:sz="0" w:space="0" w:color="auto"/>
              </w:divBdr>
            </w:div>
            <w:div w:id="935596849">
              <w:marLeft w:val="0"/>
              <w:marRight w:val="0"/>
              <w:marTop w:val="0"/>
              <w:marBottom w:val="0"/>
              <w:divBdr>
                <w:top w:val="none" w:sz="0" w:space="0" w:color="auto"/>
                <w:left w:val="none" w:sz="0" w:space="0" w:color="auto"/>
                <w:bottom w:val="none" w:sz="0" w:space="0" w:color="auto"/>
                <w:right w:val="none" w:sz="0" w:space="0" w:color="auto"/>
              </w:divBdr>
            </w:div>
            <w:div w:id="144003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586810">
      <w:bodyDiv w:val="1"/>
      <w:marLeft w:val="0"/>
      <w:marRight w:val="0"/>
      <w:marTop w:val="0"/>
      <w:marBottom w:val="0"/>
      <w:divBdr>
        <w:top w:val="none" w:sz="0" w:space="0" w:color="auto"/>
        <w:left w:val="none" w:sz="0" w:space="0" w:color="auto"/>
        <w:bottom w:val="none" w:sz="0" w:space="0" w:color="auto"/>
        <w:right w:val="none" w:sz="0" w:space="0" w:color="auto"/>
      </w:divBdr>
      <w:divsChild>
        <w:div w:id="570622523">
          <w:marLeft w:val="0"/>
          <w:marRight w:val="0"/>
          <w:marTop w:val="0"/>
          <w:marBottom w:val="0"/>
          <w:divBdr>
            <w:top w:val="none" w:sz="0" w:space="0" w:color="auto"/>
            <w:left w:val="none" w:sz="0" w:space="0" w:color="auto"/>
            <w:bottom w:val="none" w:sz="0" w:space="0" w:color="auto"/>
            <w:right w:val="none" w:sz="0" w:space="0" w:color="auto"/>
          </w:divBdr>
        </w:div>
        <w:div w:id="668674992">
          <w:marLeft w:val="0"/>
          <w:marRight w:val="0"/>
          <w:marTop w:val="0"/>
          <w:marBottom w:val="0"/>
          <w:divBdr>
            <w:top w:val="none" w:sz="0" w:space="0" w:color="auto"/>
            <w:left w:val="none" w:sz="0" w:space="0" w:color="auto"/>
            <w:bottom w:val="none" w:sz="0" w:space="0" w:color="auto"/>
            <w:right w:val="none" w:sz="0" w:space="0" w:color="auto"/>
          </w:divBdr>
        </w:div>
        <w:div w:id="284122423">
          <w:marLeft w:val="0"/>
          <w:marRight w:val="0"/>
          <w:marTop w:val="0"/>
          <w:marBottom w:val="0"/>
          <w:divBdr>
            <w:top w:val="none" w:sz="0" w:space="0" w:color="auto"/>
            <w:left w:val="none" w:sz="0" w:space="0" w:color="auto"/>
            <w:bottom w:val="none" w:sz="0" w:space="0" w:color="auto"/>
            <w:right w:val="none" w:sz="0" w:space="0" w:color="auto"/>
          </w:divBdr>
        </w:div>
        <w:div w:id="632096132">
          <w:marLeft w:val="0"/>
          <w:marRight w:val="0"/>
          <w:marTop w:val="0"/>
          <w:marBottom w:val="0"/>
          <w:divBdr>
            <w:top w:val="none" w:sz="0" w:space="0" w:color="auto"/>
            <w:left w:val="none" w:sz="0" w:space="0" w:color="auto"/>
            <w:bottom w:val="none" w:sz="0" w:space="0" w:color="auto"/>
            <w:right w:val="none" w:sz="0" w:space="0" w:color="auto"/>
          </w:divBdr>
        </w:div>
      </w:divsChild>
    </w:div>
    <w:div w:id="979385341">
      <w:bodyDiv w:val="1"/>
      <w:marLeft w:val="0"/>
      <w:marRight w:val="0"/>
      <w:marTop w:val="0"/>
      <w:marBottom w:val="0"/>
      <w:divBdr>
        <w:top w:val="none" w:sz="0" w:space="0" w:color="auto"/>
        <w:left w:val="none" w:sz="0" w:space="0" w:color="auto"/>
        <w:bottom w:val="none" w:sz="0" w:space="0" w:color="auto"/>
        <w:right w:val="none" w:sz="0" w:space="0" w:color="auto"/>
      </w:divBdr>
    </w:div>
    <w:div w:id="1238904674">
      <w:bodyDiv w:val="1"/>
      <w:marLeft w:val="0"/>
      <w:marRight w:val="0"/>
      <w:marTop w:val="0"/>
      <w:marBottom w:val="0"/>
      <w:divBdr>
        <w:top w:val="none" w:sz="0" w:space="0" w:color="auto"/>
        <w:left w:val="none" w:sz="0" w:space="0" w:color="auto"/>
        <w:bottom w:val="none" w:sz="0" w:space="0" w:color="auto"/>
        <w:right w:val="none" w:sz="0" w:space="0" w:color="auto"/>
      </w:divBdr>
      <w:divsChild>
        <w:div w:id="1247693794">
          <w:marLeft w:val="0"/>
          <w:marRight w:val="0"/>
          <w:marTop w:val="0"/>
          <w:marBottom w:val="0"/>
          <w:divBdr>
            <w:top w:val="none" w:sz="0" w:space="0" w:color="auto"/>
            <w:left w:val="none" w:sz="0" w:space="0" w:color="auto"/>
            <w:bottom w:val="none" w:sz="0" w:space="0" w:color="auto"/>
            <w:right w:val="none" w:sz="0" w:space="0" w:color="auto"/>
          </w:divBdr>
          <w:divsChild>
            <w:div w:id="599726224">
              <w:marLeft w:val="0"/>
              <w:marRight w:val="0"/>
              <w:marTop w:val="0"/>
              <w:marBottom w:val="0"/>
              <w:divBdr>
                <w:top w:val="none" w:sz="0" w:space="0" w:color="auto"/>
                <w:left w:val="none" w:sz="0" w:space="0" w:color="auto"/>
                <w:bottom w:val="none" w:sz="0" w:space="0" w:color="auto"/>
                <w:right w:val="none" w:sz="0" w:space="0" w:color="auto"/>
              </w:divBdr>
            </w:div>
            <w:div w:id="1699701123">
              <w:marLeft w:val="0"/>
              <w:marRight w:val="0"/>
              <w:marTop w:val="0"/>
              <w:marBottom w:val="0"/>
              <w:divBdr>
                <w:top w:val="none" w:sz="0" w:space="0" w:color="auto"/>
                <w:left w:val="none" w:sz="0" w:space="0" w:color="auto"/>
                <w:bottom w:val="none" w:sz="0" w:space="0" w:color="auto"/>
                <w:right w:val="none" w:sz="0" w:space="0" w:color="auto"/>
              </w:divBdr>
            </w:div>
            <w:div w:id="1904101786">
              <w:marLeft w:val="0"/>
              <w:marRight w:val="0"/>
              <w:marTop w:val="0"/>
              <w:marBottom w:val="0"/>
              <w:divBdr>
                <w:top w:val="none" w:sz="0" w:space="0" w:color="auto"/>
                <w:left w:val="none" w:sz="0" w:space="0" w:color="auto"/>
                <w:bottom w:val="none" w:sz="0" w:space="0" w:color="auto"/>
                <w:right w:val="none" w:sz="0" w:space="0" w:color="auto"/>
              </w:divBdr>
            </w:div>
            <w:div w:id="901065278">
              <w:marLeft w:val="0"/>
              <w:marRight w:val="0"/>
              <w:marTop w:val="0"/>
              <w:marBottom w:val="0"/>
              <w:divBdr>
                <w:top w:val="none" w:sz="0" w:space="0" w:color="auto"/>
                <w:left w:val="none" w:sz="0" w:space="0" w:color="auto"/>
                <w:bottom w:val="none" w:sz="0" w:space="0" w:color="auto"/>
                <w:right w:val="none" w:sz="0" w:space="0" w:color="auto"/>
              </w:divBdr>
            </w:div>
            <w:div w:id="688144748">
              <w:marLeft w:val="0"/>
              <w:marRight w:val="0"/>
              <w:marTop w:val="0"/>
              <w:marBottom w:val="0"/>
              <w:divBdr>
                <w:top w:val="none" w:sz="0" w:space="0" w:color="auto"/>
                <w:left w:val="none" w:sz="0" w:space="0" w:color="auto"/>
                <w:bottom w:val="none" w:sz="0" w:space="0" w:color="auto"/>
                <w:right w:val="none" w:sz="0" w:space="0" w:color="auto"/>
              </w:divBdr>
            </w:div>
            <w:div w:id="1845166290">
              <w:marLeft w:val="0"/>
              <w:marRight w:val="0"/>
              <w:marTop w:val="0"/>
              <w:marBottom w:val="0"/>
              <w:divBdr>
                <w:top w:val="none" w:sz="0" w:space="0" w:color="auto"/>
                <w:left w:val="none" w:sz="0" w:space="0" w:color="auto"/>
                <w:bottom w:val="none" w:sz="0" w:space="0" w:color="auto"/>
                <w:right w:val="none" w:sz="0" w:space="0" w:color="auto"/>
              </w:divBdr>
            </w:div>
            <w:div w:id="1902984818">
              <w:marLeft w:val="0"/>
              <w:marRight w:val="0"/>
              <w:marTop w:val="0"/>
              <w:marBottom w:val="0"/>
              <w:divBdr>
                <w:top w:val="none" w:sz="0" w:space="0" w:color="auto"/>
                <w:left w:val="none" w:sz="0" w:space="0" w:color="auto"/>
                <w:bottom w:val="none" w:sz="0" w:space="0" w:color="auto"/>
                <w:right w:val="none" w:sz="0" w:space="0" w:color="auto"/>
              </w:divBdr>
            </w:div>
            <w:div w:id="109964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542734">
      <w:bodyDiv w:val="1"/>
      <w:marLeft w:val="0"/>
      <w:marRight w:val="0"/>
      <w:marTop w:val="0"/>
      <w:marBottom w:val="0"/>
      <w:divBdr>
        <w:top w:val="none" w:sz="0" w:space="0" w:color="auto"/>
        <w:left w:val="none" w:sz="0" w:space="0" w:color="auto"/>
        <w:bottom w:val="none" w:sz="0" w:space="0" w:color="auto"/>
        <w:right w:val="none" w:sz="0" w:space="0" w:color="auto"/>
      </w:divBdr>
      <w:divsChild>
        <w:div w:id="1304383700">
          <w:marLeft w:val="0"/>
          <w:marRight w:val="0"/>
          <w:marTop w:val="0"/>
          <w:marBottom w:val="0"/>
          <w:divBdr>
            <w:top w:val="none" w:sz="0" w:space="0" w:color="auto"/>
            <w:left w:val="none" w:sz="0" w:space="0" w:color="auto"/>
            <w:bottom w:val="none" w:sz="0" w:space="0" w:color="auto"/>
            <w:right w:val="none" w:sz="0" w:space="0" w:color="auto"/>
          </w:divBdr>
        </w:div>
        <w:div w:id="1848590322">
          <w:marLeft w:val="0"/>
          <w:marRight w:val="0"/>
          <w:marTop w:val="0"/>
          <w:marBottom w:val="0"/>
          <w:divBdr>
            <w:top w:val="none" w:sz="0" w:space="0" w:color="auto"/>
            <w:left w:val="none" w:sz="0" w:space="0" w:color="auto"/>
            <w:bottom w:val="none" w:sz="0" w:space="0" w:color="auto"/>
            <w:right w:val="none" w:sz="0" w:space="0" w:color="auto"/>
          </w:divBdr>
        </w:div>
        <w:div w:id="901408811">
          <w:marLeft w:val="0"/>
          <w:marRight w:val="0"/>
          <w:marTop w:val="0"/>
          <w:marBottom w:val="0"/>
          <w:divBdr>
            <w:top w:val="none" w:sz="0" w:space="0" w:color="auto"/>
            <w:left w:val="none" w:sz="0" w:space="0" w:color="auto"/>
            <w:bottom w:val="none" w:sz="0" w:space="0" w:color="auto"/>
            <w:right w:val="none" w:sz="0" w:space="0" w:color="auto"/>
          </w:divBdr>
        </w:div>
        <w:div w:id="1840076071">
          <w:marLeft w:val="0"/>
          <w:marRight w:val="0"/>
          <w:marTop w:val="0"/>
          <w:marBottom w:val="0"/>
          <w:divBdr>
            <w:top w:val="none" w:sz="0" w:space="0" w:color="auto"/>
            <w:left w:val="none" w:sz="0" w:space="0" w:color="auto"/>
            <w:bottom w:val="none" w:sz="0" w:space="0" w:color="auto"/>
            <w:right w:val="none" w:sz="0" w:space="0" w:color="auto"/>
          </w:divBdr>
        </w:div>
      </w:divsChild>
    </w:div>
    <w:div w:id="20541915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ature.com/articles/srep11033/figures/10"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6</Pages>
  <Words>1912</Words>
  <Characters>10899</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Chemistry 416  --  Winter Semester 1996</vt:lpstr>
    </vt:vector>
  </TitlesOfParts>
  <Company>University of Missouri</Company>
  <LinksUpToDate>false</LinksUpToDate>
  <CharactersWithSpaces>12786</CharactersWithSpaces>
  <SharedDoc>false</SharedDoc>
  <HLinks>
    <vt:vector size="24" baseType="variant">
      <vt:variant>
        <vt:i4>3276915</vt:i4>
      </vt:variant>
      <vt:variant>
        <vt:i4>6</vt:i4>
      </vt:variant>
      <vt:variant>
        <vt:i4>0</vt:i4>
      </vt:variant>
      <vt:variant>
        <vt:i4>5</vt:i4>
      </vt:variant>
      <vt:variant>
        <vt:lpwstr>http://disabilityservices.missouri.edu</vt:lpwstr>
      </vt:variant>
      <vt:variant>
        <vt:lpwstr/>
      </vt:variant>
      <vt:variant>
        <vt:i4>7208974</vt:i4>
      </vt:variant>
      <vt:variant>
        <vt:i4>3</vt:i4>
      </vt:variant>
      <vt:variant>
        <vt:i4>0</vt:i4>
      </vt:variant>
      <vt:variant>
        <vt:i4>5</vt:i4>
      </vt:variant>
      <vt:variant>
        <vt:lpwstr>http://osrr.missouri.edu/</vt:lpwstr>
      </vt:variant>
      <vt:variant>
        <vt:lpwstr/>
      </vt:variant>
      <vt:variant>
        <vt:i4>7405626</vt:i4>
      </vt:variant>
      <vt:variant>
        <vt:i4>0</vt:i4>
      </vt:variant>
      <vt:variant>
        <vt:i4>0</vt:i4>
      </vt:variant>
      <vt:variant>
        <vt:i4>5</vt:i4>
      </vt:variant>
      <vt:variant>
        <vt:lpwstr>mailto:glaserr@missouri.edu</vt:lpwstr>
      </vt:variant>
      <vt:variant>
        <vt:lpwstr/>
      </vt:variant>
      <vt:variant>
        <vt:i4>6684753</vt:i4>
      </vt:variant>
      <vt:variant>
        <vt:i4>2206</vt:i4>
      </vt:variant>
      <vt:variant>
        <vt:i4>1025</vt:i4>
      </vt:variant>
      <vt:variant>
        <vt:i4>1</vt:i4>
      </vt:variant>
      <vt:variant>
        <vt:lpwstr>Image_Syllabus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416  --  Winter Semester 1996</dc:title>
  <dc:subject/>
  <dc:creator>John Sui (as cnjohnsui)</dc:creator>
  <cp:keywords/>
  <cp:lastModifiedBy>Chemistry Department</cp:lastModifiedBy>
  <cp:revision>123</cp:revision>
  <cp:lastPrinted>2007-08-20T15:32:00Z</cp:lastPrinted>
  <dcterms:created xsi:type="dcterms:W3CDTF">2016-01-13T21:01:00Z</dcterms:created>
  <dcterms:modified xsi:type="dcterms:W3CDTF">2016-01-14T23:43:00Z</dcterms:modified>
</cp:coreProperties>
</file>